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jc w:val="left"/>
        <w:spacing w:before="120" w:after="120" w:line="360" w:lineRule="auto"/>
        <w:rPr>
          <w:rFonts w:hint="eastAsia" w:ascii="仿宋" w:hAnsi="仿宋" w:eastAsia="仿宋"/>
          <w:b/>
          <w:bCs/>
          <w:sz w:val="84"/>
          <w:szCs w:val="24"/>
        </w:rPr>
      </w:pPr>
      <w:r>
        <w:rPr>
          <w:rFonts w:hint="eastAsia" w:ascii="仿宋" w:hAnsi="仿宋" w:eastAsia="仿宋"/>
          <w:b/>
          <w:bCs/>
          <w:sz w:val="84"/>
          <w:szCs w:val="24"/>
        </w:rPr>
      </w:r>
      <w:r/>
    </w:p>
    <w:p>
      <w:pPr>
        <w:pStyle w:val="930"/>
        <w:jc w:val="center"/>
        <w:spacing w:before="120" w:after="120" w:line="360" w:lineRule="auto"/>
        <w:rPr>
          <w:rFonts w:hint="eastAsia" w:ascii="仿宋" w:hAnsi="仿宋" w:eastAsia="仿宋"/>
          <w:b/>
          <w:bCs/>
          <w:sz w:val="84"/>
          <w:szCs w:val="24"/>
        </w:rPr>
      </w:pPr>
      <w:r>
        <w:rPr>
          <w:rFonts w:hint="eastAsia" w:ascii="仿宋" w:hAnsi="仿宋" w:eastAsia="仿宋"/>
          <w:b/>
          <w:bCs/>
          <w:sz w:val="84"/>
          <w:szCs w:val="24"/>
        </w:rPr>
        <w:t xml:space="preserve">  竞争性谈判文件</w:t>
      </w:r>
      <w:r>
        <w:rPr>
          <w:rFonts w:hint="eastAsia" w:ascii="仿宋" w:hAnsi="仿宋" w:eastAsia="仿宋"/>
          <w:b/>
          <w:bCs/>
          <w:sz w:val="84"/>
          <w:szCs w:val="24"/>
        </w:rPr>
      </w:r>
      <w:r/>
    </w:p>
    <w:p>
      <w:pPr>
        <w:pStyle w:val="930"/>
        <w:jc w:val="center"/>
        <w:spacing w:before="120" w:after="120" w:line="360" w:lineRule="auto"/>
        <w:rPr>
          <w:rFonts w:hint="eastAsia" w:ascii="仿宋" w:hAnsi="仿宋" w:eastAsia="仿宋"/>
          <w:b/>
          <w:bCs/>
          <w:sz w:val="32"/>
          <w:szCs w:val="24"/>
        </w:rPr>
      </w:pPr>
      <w:r>
        <w:rPr>
          <w:rFonts w:hint="eastAsia" w:ascii="仿宋" w:hAnsi="仿宋" w:eastAsia="仿宋"/>
          <w:b/>
          <w:bCs/>
          <w:sz w:val="32"/>
          <w:szCs w:val="24"/>
        </w:rPr>
      </w:r>
      <w:r/>
    </w:p>
    <w:p>
      <w:pPr>
        <w:pStyle w:val="930"/>
        <w:jc w:val="center"/>
        <w:spacing w:before="120" w:after="120" w:line="360" w:lineRule="auto"/>
        <w:rPr>
          <w:rFonts w:hint="eastAsia" w:ascii="仿宋" w:hAnsi="仿宋" w:eastAsia="仿宋"/>
          <w:b/>
          <w:bCs/>
          <w:sz w:val="32"/>
          <w:szCs w:val="24"/>
          <w:lang w:eastAsia="zh-CN"/>
        </w:rPr>
      </w:pPr>
      <w:r>
        <w:rPr>
          <w:rFonts w:hint="eastAsia" w:ascii="仿宋" w:hAnsi="仿宋" w:eastAsia="仿宋"/>
          <w:b/>
          <w:bCs/>
          <w:sz w:val="32"/>
          <w:szCs w:val="24"/>
        </w:rPr>
        <w:t xml:space="preserve">项目名称：</w:t>
      </w:r>
      <w:r>
        <w:rPr>
          <w:rFonts w:hint="eastAsia" w:ascii="仿宋" w:hAnsi="仿宋" w:eastAsia="仿宋"/>
          <w:b/>
          <w:bCs/>
          <w:sz w:val="30"/>
          <w:szCs w:val="30"/>
          <w:lang w:eastAsia="zh-CN"/>
        </w:rPr>
        <w:t xml:space="preserve">海安中专宿舍区消防升级改造项目</w:t>
      </w:r>
      <w:r>
        <w:rPr>
          <w:rFonts w:hint="eastAsia" w:ascii="仿宋" w:hAnsi="仿宋" w:eastAsia="仿宋"/>
          <w:b/>
          <w:bCs/>
          <w:sz w:val="32"/>
          <w:szCs w:val="24"/>
          <w:lang w:eastAsia="zh-CN"/>
        </w:rPr>
      </w:r>
      <w:r/>
    </w:p>
    <w:p>
      <w:pPr>
        <w:pStyle w:val="930"/>
        <w:jc w:val="center"/>
        <w:spacing w:before="120" w:after="120" w:line="360" w:lineRule="auto"/>
        <w:rPr>
          <w:rFonts w:hint="eastAsia" w:ascii="仿宋" w:hAnsi="仿宋" w:eastAsia="仿宋"/>
          <w:b/>
          <w:bCs/>
          <w:sz w:val="32"/>
          <w:szCs w:val="24"/>
          <w:lang w:val="en-US" w:eastAsia="zh-CN"/>
        </w:rPr>
      </w:pPr>
      <w:r>
        <w:rPr>
          <w:rFonts w:hint="eastAsia" w:ascii="仿宋" w:hAnsi="仿宋" w:eastAsia="仿宋"/>
          <w:b/>
          <w:bCs/>
          <w:sz w:val="32"/>
          <w:szCs w:val="24"/>
        </w:rPr>
        <w:t xml:space="preserve">项目编号：JSZC-320685-HAZX-T2025-0055</w:t>
      </w:r>
      <w:r>
        <w:rPr>
          <w:rFonts w:hint="eastAsia" w:ascii="仿宋" w:hAnsi="仿宋" w:eastAsia="仿宋"/>
          <w:b/>
          <w:bCs/>
          <w:sz w:val="32"/>
          <w:szCs w:val="24"/>
          <w:lang w:val="en-US" w:eastAsia="zh-CN"/>
        </w:rPr>
        <w:t xml:space="preserve"> </w:t>
      </w:r>
      <w:r>
        <w:rPr>
          <w:rFonts w:hint="eastAsia" w:ascii="仿宋" w:hAnsi="仿宋" w:eastAsia="仿宋"/>
          <w:b/>
          <w:bCs/>
          <w:sz w:val="32"/>
          <w:szCs w:val="24"/>
          <w:lang w:val="en-US" w:eastAsia="zh-CN"/>
        </w:rPr>
      </w:r>
      <w:r/>
    </w:p>
    <w:p>
      <w:pPr>
        <w:pStyle w:val="930"/>
        <w:ind w:firstLine="1470"/>
        <w:jc w:val="left"/>
        <w:spacing w:before="120" w:after="120" w:line="360" w:lineRule="auto"/>
        <w:rPr>
          <w:rFonts w:hint="eastAsia" w:ascii="仿宋" w:hAnsi="仿宋" w:eastAsia="仿宋"/>
          <w:b/>
          <w:sz w:val="30"/>
          <w:szCs w:val="30"/>
        </w:rPr>
      </w:pPr>
      <w:r>
        <w:rPr>
          <w:rFonts w:hint="eastAsia" w:ascii="仿宋" w:hAnsi="仿宋" w:eastAsia="仿宋"/>
          <w:szCs w:val="21"/>
        </w:rPr>
        <w:t xml:space="preserve">           </w:t>
      </w:r>
      <w:r>
        <w:rPr>
          <w:rFonts w:hint="eastAsia" w:ascii="仿宋" w:hAnsi="仿宋" w:eastAsia="仿宋"/>
          <w:b/>
          <w:sz w:val="30"/>
          <w:szCs w:val="30"/>
        </w:rPr>
        <w:t xml:space="preserve">     </w:t>
      </w:r>
      <w:r>
        <w:rPr>
          <w:rFonts w:hint="eastAsia" w:ascii="仿宋" w:hAnsi="仿宋" w:eastAsia="仿宋"/>
          <w:b/>
          <w:sz w:val="30"/>
          <w:szCs w:val="30"/>
        </w:rPr>
      </w:r>
      <w:r/>
    </w:p>
    <w:p>
      <w:pPr>
        <w:pStyle w:val="930"/>
        <w:jc w:val="left"/>
        <w:spacing w:line="360" w:lineRule="auto"/>
        <w:tabs>
          <w:tab w:val="left" w:pos="3390" w:leader="none"/>
        </w:tabs>
        <w:rPr>
          <w:rFonts w:hint="eastAsia" w:ascii="仿宋" w:hAnsi="仿宋" w:eastAsia="仿宋"/>
          <w:sz w:val="24"/>
          <w:szCs w:val="24"/>
        </w:rPr>
      </w:pPr>
      <w:r>
        <w:rPr>
          <w:rFonts w:ascii="仿宋" w:hAnsi="仿宋" w:eastAsia="仿宋"/>
          <w:sz w:val="24"/>
          <w:szCs w:val="24"/>
        </w:rPr>
        <w:tab/>
      </w: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left"/>
        <w:spacing w:line="360" w:lineRule="auto"/>
        <w:rPr>
          <w:rFonts w:hint="eastAsia" w:ascii="仿宋" w:hAnsi="仿宋" w:eastAsia="仿宋"/>
          <w:sz w:val="24"/>
          <w:szCs w:val="24"/>
        </w:rPr>
      </w:pPr>
      <w:r>
        <w:rPr>
          <w:rFonts w:hint="eastAsia" w:ascii="仿宋" w:hAnsi="仿宋" w:eastAsia="仿宋"/>
          <w:sz w:val="24"/>
          <w:szCs w:val="24"/>
        </w:rPr>
      </w:r>
      <w:r/>
    </w:p>
    <w:p>
      <w:pPr>
        <w:pStyle w:val="930"/>
        <w:jc w:val="center"/>
        <w:spacing w:before="120" w:after="120" w:line="360" w:lineRule="auto"/>
        <w:rPr>
          <w:rFonts w:hint="eastAsia" w:ascii="仿宋" w:hAnsi="仿宋" w:eastAsia="仿宋"/>
          <w:b/>
          <w:bCs/>
          <w:sz w:val="32"/>
          <w:szCs w:val="24"/>
          <w:lang w:eastAsia="zh-CN"/>
        </w:rPr>
      </w:pPr>
      <w:r>
        <w:rPr>
          <w:rFonts w:hint="eastAsia" w:ascii="仿宋" w:hAnsi="仿宋" w:eastAsia="仿宋"/>
          <w:b/>
          <w:bCs/>
          <w:sz w:val="32"/>
          <w:szCs w:val="24"/>
        </w:rPr>
        <w:t xml:space="preserve">采购人：</w:t>
      </w:r>
      <w:r>
        <w:rPr>
          <w:rFonts w:hint="eastAsia" w:ascii="仿宋" w:hAnsi="仿宋" w:eastAsia="仿宋"/>
          <w:b/>
          <w:bCs/>
          <w:sz w:val="32"/>
          <w:szCs w:val="24"/>
          <w:lang w:eastAsia="zh-CN"/>
        </w:rPr>
        <w:t xml:space="preserve">江苏省海安中等专业学校</w:t>
      </w:r>
      <w:r>
        <w:rPr>
          <w:rFonts w:hint="eastAsia" w:ascii="仿宋" w:hAnsi="仿宋" w:eastAsia="仿宋"/>
          <w:b/>
          <w:bCs/>
          <w:sz w:val="32"/>
          <w:szCs w:val="24"/>
          <w:lang w:eastAsia="zh-CN"/>
        </w:rPr>
      </w:r>
      <w:r/>
    </w:p>
    <w:p>
      <w:pPr>
        <w:pStyle w:val="930"/>
        <w:jc w:val="center"/>
        <w:spacing w:before="120" w:after="120" w:line="360" w:lineRule="auto"/>
        <w:rPr>
          <w:rFonts w:hint="eastAsia" w:ascii="仿宋" w:hAnsi="仿宋" w:eastAsia="仿宋"/>
          <w:sz w:val="24"/>
          <w:szCs w:val="2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b/>
          <w:bCs/>
          <w:sz w:val="32"/>
          <w:szCs w:val="24"/>
        </w:rPr>
        <w:t xml:space="preserve">202</w:t>
      </w:r>
      <w:r>
        <w:rPr>
          <w:rFonts w:hint="eastAsia" w:ascii="仿宋" w:hAnsi="仿宋" w:eastAsia="仿宋"/>
          <w:b/>
          <w:bCs/>
          <w:sz w:val="32"/>
          <w:szCs w:val="24"/>
          <w:lang w:val="en-US" w:eastAsia="zh-CN"/>
        </w:rPr>
        <w:t xml:space="preserve">5</w:t>
      </w:r>
      <w:r>
        <w:rPr>
          <w:rFonts w:hint="eastAsia" w:ascii="仿宋" w:hAnsi="仿宋" w:eastAsia="仿宋"/>
          <w:b/>
          <w:bCs/>
          <w:sz w:val="32"/>
          <w:szCs w:val="24"/>
        </w:rPr>
        <w:t xml:space="preserve">年</w:t>
      </w:r>
      <w:r>
        <w:rPr>
          <w:rFonts w:hint="eastAsia" w:ascii="仿宋" w:hAnsi="仿宋" w:eastAsia="仿宋"/>
          <w:b/>
          <w:bCs/>
          <w:sz w:val="32"/>
          <w:szCs w:val="24"/>
          <w:lang w:val="en-US" w:eastAsia="zh-CN"/>
        </w:rPr>
        <w:t xml:space="preserve">1</w:t>
      </w:r>
      <w:r>
        <w:rPr>
          <w:rFonts w:hint="eastAsia" w:ascii="仿宋" w:hAnsi="仿宋" w:eastAsia="仿宋"/>
          <w:b/>
          <w:bCs/>
          <w:sz w:val="32"/>
          <w:szCs w:val="24"/>
          <w:lang w:val="en-US" w:eastAsia="zh-CN"/>
        </w:rPr>
        <w:t xml:space="preserve">1</w:t>
      </w:r>
      <w:r>
        <w:rPr>
          <w:rFonts w:hint="eastAsia" w:ascii="仿宋" w:hAnsi="仿宋" w:eastAsia="仿宋"/>
          <w:b/>
          <w:bCs/>
          <w:sz w:val="32"/>
          <w:szCs w:val="24"/>
        </w:rPr>
        <w:t xml:space="preserve">月</w:t>
      </w:r>
      <w:r>
        <w:rPr>
          <w:rFonts w:hint="eastAsia" w:ascii="仿宋" w:hAnsi="仿宋" w:eastAsia="仿宋"/>
          <w:sz w:val="24"/>
          <w:szCs w:val="24"/>
        </w:rPr>
        <w:t xml:space="preserve">              </w:t>
      </w:r>
      <w:r>
        <w:rPr>
          <w:rFonts w:hint="eastAsia" w:ascii="仿宋" w:hAnsi="仿宋" w:eastAsia="仿宋"/>
          <w:sz w:val="24"/>
          <w:szCs w:val="24"/>
        </w:rPr>
      </w:r>
      <w:r/>
    </w:p>
    <w:p>
      <w:pPr>
        <w:pStyle w:val="930"/>
        <w:jc w:val="left"/>
        <w:spacing w:before="120" w:after="120" w:line="360" w:lineRule="auto"/>
        <w:rPr>
          <w:rFonts w:hint="eastAsia" w:ascii="仿宋" w:hAnsi="仿宋" w:eastAsia="仿宋"/>
          <w:sz w:val="24"/>
          <w:szCs w:val="24"/>
        </w:rPr>
      </w:pPr>
      <w:r>
        <w:rPr>
          <w:rFonts w:hint="eastAsia" w:ascii="仿宋" w:hAnsi="仿宋" w:eastAsia="仿宋"/>
          <w:sz w:val="24"/>
          <w:szCs w:val="24"/>
        </w:rPr>
      </w:r>
      <w:r/>
    </w:p>
    <w:p>
      <w:pPr>
        <w:pStyle w:val="930"/>
        <w:jc w:val="center"/>
        <w:spacing w:line="480" w:lineRule="auto"/>
        <w:rPr>
          <w:rFonts w:hint="eastAsia" w:ascii="仿宋" w:hAnsi="仿宋" w:eastAsia="仿宋"/>
          <w:b/>
          <w:sz w:val="44"/>
          <w:szCs w:val="21"/>
        </w:rPr>
        <w:outlineLvl w:val="0"/>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仿宋" w:hAnsi="仿宋" w:eastAsia="仿宋"/>
          <w:b/>
          <w:sz w:val="44"/>
          <w:szCs w:val="21"/>
        </w:rPr>
        <w:t xml:space="preserve">总  目  录</w:t>
      </w:r>
      <w:r>
        <w:rPr>
          <w:rFonts w:hint="eastAsia" w:ascii="仿宋" w:hAnsi="仿宋" w:eastAsia="仿宋"/>
          <w:b/>
          <w:sz w:val="44"/>
          <w:szCs w:val="21"/>
        </w:rPr>
      </w:r>
      <w:r/>
    </w:p>
    <w:p>
      <w:pPr>
        <w:pStyle w:val="930"/>
        <w:spacing w:line="480" w:lineRule="auto"/>
        <w:rPr>
          <w:rFonts w:hint="eastAsia" w:ascii="仿宋" w:hAnsi="仿宋" w:eastAsia="仿宋"/>
          <w:b/>
          <w:sz w:val="28"/>
          <w:szCs w:val="21"/>
        </w:rPr>
      </w:pPr>
      <w:r>
        <w:rPr>
          <w:rFonts w:hint="eastAsia" w:ascii="仿宋" w:hAnsi="仿宋" w:eastAsia="仿宋"/>
          <w:b/>
          <w:sz w:val="28"/>
          <w:szCs w:val="21"/>
        </w:rPr>
      </w:r>
      <w:r/>
    </w:p>
    <w:p>
      <w:pPr>
        <w:pStyle w:val="930"/>
        <w:numPr>
          <w:ilvl w:val="0"/>
          <w:numId w:val="4"/>
        </w:numPr>
        <w:spacing w:line="480" w:lineRule="auto"/>
        <w:tabs>
          <w:tab w:val="left" w:pos="1440" w:leader="none"/>
        </w:tabs>
        <w:rPr>
          <w:rFonts w:hint="eastAsia" w:ascii="仿宋" w:hAnsi="仿宋" w:eastAsia="仿宋"/>
          <w:sz w:val="32"/>
          <w:szCs w:val="21"/>
        </w:rPr>
        <w:outlineLvl w:val="0"/>
      </w:pPr>
      <w:r>
        <w:rPr>
          <w:rFonts w:hint="eastAsia" w:ascii="仿宋" w:hAnsi="仿宋" w:eastAsia="仿宋"/>
          <w:sz w:val="36"/>
          <w:szCs w:val="21"/>
        </w:rPr>
        <w:t xml:space="preserve">谈判邀请</w:t>
      </w:r>
      <w:r>
        <w:rPr>
          <w:rFonts w:hint="eastAsia" w:ascii="仿宋" w:hAnsi="仿宋" w:eastAsia="仿宋"/>
          <w:sz w:val="32"/>
          <w:szCs w:val="21"/>
        </w:rPr>
      </w:r>
      <w:r/>
    </w:p>
    <w:p>
      <w:pPr>
        <w:pStyle w:val="930"/>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bCs/>
          <w:sz w:val="36"/>
          <w:szCs w:val="36"/>
        </w:rPr>
        <w:t xml:space="preserve">供应商须知</w:t>
      </w:r>
      <w:r>
        <w:rPr>
          <w:rFonts w:hint="eastAsia" w:ascii="仿宋" w:hAnsi="仿宋" w:eastAsia="仿宋"/>
          <w:sz w:val="36"/>
          <w:szCs w:val="21"/>
        </w:rPr>
        <w:t xml:space="preserve">  </w:t>
      </w:r>
      <w:r>
        <w:rPr>
          <w:rFonts w:hint="eastAsia" w:ascii="仿宋" w:hAnsi="仿宋" w:eastAsia="仿宋"/>
          <w:sz w:val="36"/>
          <w:szCs w:val="21"/>
        </w:rPr>
      </w:r>
      <w:r/>
    </w:p>
    <w:p>
      <w:pPr>
        <w:pStyle w:val="930"/>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sz w:val="36"/>
          <w:szCs w:val="21"/>
        </w:rPr>
        <w:t xml:space="preserve">采购需求</w:t>
      </w:r>
      <w:r>
        <w:rPr>
          <w:rFonts w:hint="eastAsia" w:ascii="仿宋" w:hAnsi="仿宋" w:eastAsia="仿宋"/>
          <w:sz w:val="36"/>
          <w:szCs w:val="21"/>
        </w:rPr>
      </w:r>
      <w:r/>
    </w:p>
    <w:p>
      <w:pPr>
        <w:pStyle w:val="930"/>
        <w:numPr>
          <w:ilvl w:val="0"/>
          <w:numId w:val="4"/>
        </w:numPr>
        <w:spacing w:line="480" w:lineRule="auto"/>
        <w:tabs>
          <w:tab w:val="left" w:pos="1440" w:leader="none"/>
        </w:tabs>
        <w:rPr>
          <w:rFonts w:hint="eastAsia" w:ascii="仿宋" w:hAnsi="仿宋" w:eastAsia="仿宋"/>
          <w:sz w:val="36"/>
          <w:szCs w:val="21"/>
        </w:rPr>
        <w:outlineLvl w:val="0"/>
      </w:pPr>
      <w:r>
        <w:rPr>
          <w:rFonts w:hint="eastAsia" w:ascii="仿宋" w:hAnsi="仿宋" w:eastAsia="仿宋"/>
          <w:sz w:val="36"/>
          <w:szCs w:val="21"/>
        </w:rPr>
        <w:t xml:space="preserve">响应文件格式</w:t>
      </w:r>
      <w:r>
        <w:rPr>
          <w:rFonts w:hint="eastAsia" w:ascii="仿宋" w:hAnsi="仿宋" w:eastAsia="仿宋"/>
          <w:sz w:val="36"/>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rPr>
          <w:rFonts w:hint="eastAsia" w:ascii="仿宋" w:hAnsi="仿宋" w:eastAsia="仿宋"/>
          <w:szCs w:val="21"/>
        </w:rPr>
      </w:pPr>
      <w:r>
        <w:rPr>
          <w:rFonts w:hint="eastAsia" w:ascii="仿宋" w:hAnsi="仿宋" w:eastAsia="仿宋"/>
          <w:szCs w:val="21"/>
        </w:rPr>
      </w:r>
      <w:r/>
    </w:p>
    <w:p>
      <w:pPr>
        <w:pStyle w:val="930"/>
        <w:jc w:val="center"/>
        <w:keepNext/>
        <w:spacing w:line="560" w:lineRule="exact"/>
        <w:rPr>
          <w:rFonts w:hint="eastAsia" w:ascii="方正小标宋简体" w:hAnsi="方正小标宋简体" w:eastAsia="方正小标宋简体" w:cs="方正小标宋简体"/>
          <w:bCs/>
          <w:sz w:val="44"/>
          <w:szCs w:val="44"/>
        </w:rPr>
        <w:outlineLvl w:val="0"/>
      </w:pPr>
      <w:r>
        <w:rPr>
          <w:rFonts w:hint="eastAsia" w:ascii="方正小标宋简体" w:hAnsi="方正小标宋简体" w:eastAsia="方正小标宋简体" w:cs="方正小标宋简体"/>
          <w:sz w:val="44"/>
          <w:szCs w:val="44"/>
        </w:rPr>
        <w:t xml:space="preserve">第一章  </w:t>
      </w:r>
      <w:bookmarkEnd w:id="0"/>
      <w:r>
        <w:rPr>
          <w:rFonts w:hint="eastAsia" w:ascii="方正小标宋简体" w:hAnsi="方正小标宋简体" w:eastAsia="方正小标宋简体" w:cs="方正小标宋简体"/>
          <w:sz w:val="44"/>
          <w:szCs w:val="44"/>
        </w:rPr>
        <w:t xml:space="preserve">谈判邀请</w:t>
      </w:r>
      <w:r>
        <w:rPr>
          <w:rFonts w:hint="eastAsia" w:ascii="方正小标宋简体" w:hAnsi="方正小标宋简体" w:eastAsia="方正小标宋简体" w:cs="方正小标宋简体"/>
          <w:bCs/>
          <w:sz w:val="44"/>
          <w:szCs w:val="44"/>
        </w:rPr>
      </w:r>
      <w:r/>
    </w:p>
    <w:p>
      <w:pPr>
        <w:pStyle w:val="930"/>
        <w:ind w:firstLine="560"/>
        <w:spacing w:line="560" w:lineRule="exact"/>
        <w:rPr>
          <w:rFonts w:ascii="仿宋" w:hAnsi="仿宋" w:eastAsia="仿宋"/>
          <w:sz w:val="28"/>
          <w:szCs w:val="28"/>
        </w:rPr>
      </w:pPr>
      <w:r>
        <w:rPr>
          <w:rFonts w:hint="eastAsia" w:ascii="仿宋" w:hAnsi="仿宋" w:eastAsia="仿宋"/>
          <w:sz w:val="28"/>
          <w:szCs w:val="28"/>
        </w:rPr>
        <w:t xml:space="preserve">受</w:t>
      </w:r>
      <w:r>
        <w:rPr>
          <w:rFonts w:hint="eastAsia" w:ascii="仿宋" w:hAnsi="仿宋" w:eastAsia="仿宋"/>
          <w:sz w:val="28"/>
          <w:szCs w:val="28"/>
          <w:lang w:eastAsia="zh-CN"/>
        </w:rPr>
        <w:t xml:space="preserve">江苏省海安中等专业学校</w:t>
      </w:r>
      <w:r>
        <w:rPr>
          <w:rFonts w:hint="eastAsia" w:ascii="仿宋" w:hAnsi="仿宋" w:eastAsia="仿宋"/>
          <w:sz w:val="28"/>
          <w:szCs w:val="28"/>
        </w:rPr>
        <w:t xml:space="preserve">的委托，海安中信会计师事务所有限公司就</w:t>
      </w:r>
      <w:r>
        <w:rPr>
          <w:rFonts w:hint="eastAsia" w:ascii="仿宋" w:hAnsi="仿宋" w:eastAsia="仿宋"/>
          <w:sz w:val="28"/>
          <w:szCs w:val="28"/>
          <w:lang w:eastAsia="zh-CN"/>
        </w:rPr>
        <w:t xml:space="preserve">海安中专宿舍区消防升级改造项目（</w:t>
      </w:r>
      <w:r>
        <w:rPr>
          <w:rFonts w:hint="eastAsia" w:ascii="仿宋" w:hAnsi="仿宋" w:eastAsia="仿宋"/>
          <w:color w:val="000000"/>
          <w:sz w:val="28"/>
          <w:szCs w:val="28"/>
          <w:highlight w:val="none"/>
        </w:rPr>
        <w:t xml:space="preserve">[项目编号]：JSZC-320685-HAZX-T2025-0055</w:t>
      </w:r>
      <w:r>
        <w:rPr>
          <w:rFonts w:hint="eastAsia" w:ascii="仿宋" w:hAnsi="仿宋" w:eastAsia="仿宋" w:cs="Times New Roman"/>
          <w:sz w:val="28"/>
          <w:szCs w:val="28"/>
          <w:lang w:eastAsia="zh-CN"/>
        </w:rPr>
        <w:t xml:space="preserve">）</w:t>
      </w:r>
      <w:r>
        <w:rPr>
          <w:rFonts w:hint="eastAsia" w:ascii="仿宋" w:hAnsi="仿宋" w:eastAsia="仿宋"/>
          <w:sz w:val="28"/>
          <w:szCs w:val="28"/>
        </w:rPr>
        <w:t xml:space="preserve">项目进行竞争性谈判采购，欢迎符合条件的供应商参加谈判。</w:t>
      </w:r>
      <w:r>
        <w:rPr>
          <w:rFonts w:ascii="仿宋" w:hAnsi="仿宋" w:eastAsia="仿宋"/>
          <w:sz w:val="28"/>
          <w:szCs w:val="28"/>
        </w:rPr>
      </w:r>
      <w:r/>
    </w:p>
    <w:p>
      <w:pPr>
        <w:pStyle w:val="930"/>
        <w:ind w:firstLine="560"/>
        <w:spacing w:line="56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rPr>
        <w:t xml:space="preserve">项目概况</w:t>
      </w:r>
      <w:r>
        <w:rPr>
          <w:rFonts w:ascii="仿宋" w:hAnsi="仿宋" w:eastAsia="仿宋"/>
          <w:sz w:val="28"/>
          <w:szCs w:val="28"/>
        </w:rPr>
      </w:r>
      <w:r/>
    </w:p>
    <w:p>
      <w:pPr>
        <w:pStyle w:val="930"/>
        <w:ind w:firstLine="560"/>
        <w:spacing w:line="560" w:lineRule="exact"/>
        <w:rPr>
          <w:rFonts w:ascii="仿宋" w:hAnsi="仿宋" w:eastAsia="仿宋"/>
          <w:sz w:val="28"/>
          <w:szCs w:val="28"/>
        </w:rPr>
        <w:pBdr>
          <w:top w:val="single" w:color="000000" w:sz="4" w:space="1"/>
          <w:left w:val="single" w:color="000000" w:sz="4" w:space="4"/>
          <w:bottom w:val="single" w:color="000000" w:sz="4" w:space="1"/>
          <w:right w:val="single" w:color="000000" w:sz="4" w:space="4"/>
        </w:pBdr>
      </w:pPr>
      <w:r>
        <w:rPr>
          <w:rFonts w:hint="eastAsia" w:ascii="仿宋" w:hAnsi="仿宋" w:eastAsia="仿宋"/>
          <w:sz w:val="28"/>
          <w:szCs w:val="28"/>
          <w:u w:val="single"/>
          <w:lang w:eastAsia="zh-CN"/>
        </w:rPr>
        <w:t xml:space="preserve">海安中专宿舍区消防升级改造项目</w:t>
      </w:r>
      <w:r>
        <w:rPr>
          <w:rFonts w:hint="eastAsia" w:ascii="仿宋" w:hAnsi="仿宋" w:eastAsia="仿宋"/>
          <w:sz w:val="28"/>
          <w:szCs w:val="28"/>
        </w:rPr>
        <w:t xml:space="preserve">竞争性谈判项目的潜在供应商可在</w:t>
      </w:r>
      <w:r>
        <w:rPr>
          <w:rFonts w:hint="eastAsia" w:ascii="仿宋" w:hAnsi="仿宋" w:eastAsia="仿宋"/>
          <w:sz w:val="28"/>
          <w:szCs w:val="28"/>
          <w:u w:val="single"/>
        </w:rPr>
        <w:t xml:space="preserve">“江苏政府采购网”自行免费下载</w:t>
      </w:r>
      <w:r>
        <w:rPr>
          <w:rFonts w:hint="eastAsia" w:ascii="仿宋" w:hAnsi="仿宋" w:eastAsia="仿宋"/>
          <w:sz w:val="28"/>
          <w:szCs w:val="28"/>
        </w:rPr>
        <w:t xml:space="preserve">谈判文件，并</w:t>
      </w:r>
      <w:r>
        <w:rPr>
          <w:rFonts w:hint="eastAsia" w:ascii="仿宋" w:hAnsi="仿宋" w:eastAsia="仿宋"/>
          <w:color w:val="000000"/>
          <w:sz w:val="28"/>
          <w:szCs w:val="28"/>
        </w:rPr>
        <w:t xml:space="preserve">于</w:t>
      </w:r>
      <w:r>
        <w:rPr>
          <w:rFonts w:hint="eastAsia" w:ascii="仿宋" w:hAnsi="仿宋" w:eastAsia="仿宋"/>
          <w:color w:val="000000"/>
          <w:sz w:val="28"/>
          <w:szCs w:val="28"/>
          <w:u w:val="single"/>
        </w:rPr>
        <w:t xml:space="preserve">202</w:t>
      </w:r>
      <w:r>
        <w:rPr>
          <w:rFonts w:hint="eastAsia" w:ascii="仿宋" w:hAnsi="仿宋" w:eastAsia="仿宋"/>
          <w:color w:val="000000"/>
          <w:sz w:val="28"/>
          <w:szCs w:val="28"/>
          <w:u w:val="single"/>
          <w:lang w:val="en-US" w:eastAsia="zh-CN"/>
        </w:rPr>
        <w:t xml:space="preserve">5</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8</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时00分</w:t>
      </w:r>
      <w:r>
        <w:rPr>
          <w:rFonts w:hint="eastAsia" w:ascii="仿宋" w:hAnsi="仿宋" w:eastAsia="仿宋"/>
          <w:bCs/>
          <w:sz w:val="28"/>
          <w:szCs w:val="28"/>
          <w:u w:val="none"/>
        </w:rPr>
        <w:t xml:space="preserve">（</w:t>
      </w:r>
      <w:r>
        <w:rPr>
          <w:rFonts w:hint="eastAsia" w:ascii="仿宋" w:hAnsi="仿宋" w:eastAsia="仿宋"/>
          <w:bCs/>
          <w:sz w:val="28"/>
          <w:szCs w:val="28"/>
        </w:rPr>
        <w:t xml:space="preserve">北京时间）前递交响应文件</w:t>
      </w:r>
      <w:r>
        <w:rPr>
          <w:rFonts w:hint="eastAsia" w:ascii="仿宋" w:hAnsi="仿宋" w:eastAsia="仿宋"/>
          <w:sz w:val="28"/>
          <w:szCs w:val="28"/>
        </w:rPr>
        <w:t xml:space="preserve">。</w:t>
      </w:r>
      <w:r>
        <w:rPr>
          <w:rFonts w:ascii="仿宋" w:hAnsi="仿宋" w:eastAsia="仿宋"/>
          <w:sz w:val="28"/>
          <w:szCs w:val="28"/>
        </w:rPr>
      </w:r>
      <w:r/>
    </w:p>
    <w:p>
      <w:pPr>
        <w:pStyle w:val="930"/>
        <w:ind w:firstLine="498"/>
        <w:keepLines/>
        <w:keepNext/>
        <w:spacing w:line="560" w:lineRule="exact"/>
        <w:rPr>
          <w:rFonts w:ascii="仿宋" w:hAnsi="仿宋" w:eastAsia="仿宋"/>
          <w:b/>
          <w:bCs/>
          <w:sz w:val="32"/>
          <w:szCs w:val="32"/>
        </w:rPr>
        <w:outlineLvl w:val="2"/>
      </w:pPr>
      <w:r/>
      <w:bookmarkStart w:id="6" w:name="_Toc28359002"/>
      <w:r/>
      <w:bookmarkStart w:id="7" w:name="_Toc28359079"/>
      <w:r/>
      <w:bookmarkStart w:id="8" w:name="_Toc38985263"/>
      <w:r/>
      <w:bookmarkStart w:id="9" w:name="_Toc35393790"/>
      <w:r/>
      <w:bookmarkStart w:id="10" w:name="_Toc35393621"/>
      <w:r/>
      <w:bookmarkStart w:id="11" w:name="_Hlk24379207"/>
      <w:r>
        <w:rPr>
          <w:rFonts w:hint="eastAsia" w:ascii="仿宋" w:hAnsi="仿宋" w:eastAsia="仿宋"/>
          <w:b/>
          <w:bCs/>
          <w:sz w:val="32"/>
          <w:szCs w:val="32"/>
        </w:rPr>
        <w:t xml:space="preserve">一、项目基本情况</w:t>
      </w:r>
      <w:bookmarkEnd w:id="6"/>
      <w:r/>
      <w:bookmarkEnd w:id="7"/>
      <w:r/>
      <w:bookmarkEnd w:id="8"/>
      <w:r/>
      <w:bookmarkEnd w:id="9"/>
      <w:r/>
      <w:bookmarkEnd w:id="10"/>
      <w:r>
        <w:rPr>
          <w:rFonts w:ascii="仿宋" w:hAnsi="仿宋" w:eastAsia="仿宋"/>
          <w:b/>
          <w:bCs/>
          <w:sz w:val="32"/>
          <w:szCs w:val="32"/>
        </w:rPr>
      </w:r>
      <w:r/>
    </w:p>
    <w:p>
      <w:pPr>
        <w:pStyle w:val="930"/>
        <w:ind w:firstLine="560"/>
        <w:spacing w:line="560" w:lineRule="exact"/>
        <w:rPr>
          <w:rFonts w:hint="eastAsia" w:ascii="仿宋" w:hAnsi="仿宋" w:eastAsia="仿宋"/>
          <w:sz w:val="28"/>
          <w:szCs w:val="28"/>
          <w:lang w:eastAsia="zh-CN"/>
        </w:rPr>
      </w:pPr>
      <w:r/>
      <w:bookmarkEnd w:id="11"/>
      <w:r>
        <w:rPr>
          <w:rFonts w:hint="eastAsia" w:ascii="仿宋" w:hAnsi="仿宋" w:eastAsia="仿宋"/>
          <w:sz w:val="28"/>
          <w:szCs w:val="28"/>
        </w:rPr>
        <w:t xml:space="preserve">1.项目编号：JSZC-320685-HAZX-T2025-0055</w:t>
      </w:r>
      <w:r>
        <w:rPr>
          <w:rFonts w:hint="eastAsia" w:ascii="仿宋" w:hAnsi="仿宋" w:eastAsia="仿宋"/>
          <w:sz w:val="28"/>
          <w:szCs w:val="28"/>
          <w:lang w:val="en-US" w:eastAsia="zh-CN"/>
        </w:rPr>
        <w:t xml:space="preserve">   </w:t>
      </w:r>
      <w:r>
        <w:rPr>
          <w:rFonts w:hint="eastAsia" w:ascii="仿宋" w:hAnsi="仿宋" w:eastAsia="仿宋"/>
          <w:color w:val="ff0000"/>
          <w:sz w:val="28"/>
          <w:szCs w:val="28"/>
          <w:lang w:val="en-US" w:eastAsia="zh-CN"/>
        </w:rPr>
        <w:t xml:space="preserve"> </w:t>
      </w:r>
      <w:r>
        <w:rPr>
          <w:rFonts w:hint="eastAsia" w:ascii="仿宋" w:hAnsi="仿宋" w:eastAsia="仿宋"/>
          <w:sz w:val="28"/>
          <w:szCs w:val="28"/>
          <w:lang w:eastAsia="zh-CN"/>
        </w:rPr>
      </w:r>
      <w:r/>
    </w:p>
    <w:p>
      <w:pPr>
        <w:pStyle w:val="930"/>
        <w:ind w:firstLine="560"/>
        <w:spacing w:line="560" w:lineRule="exact"/>
        <w:rPr>
          <w:rFonts w:hint="eastAsia" w:ascii="仿宋" w:hAnsi="仿宋" w:eastAsia="仿宋"/>
          <w:sz w:val="28"/>
          <w:szCs w:val="28"/>
          <w:lang w:eastAsia="zh-CN"/>
        </w:rPr>
      </w:pPr>
      <w:r>
        <w:rPr>
          <w:rFonts w:hint="eastAsia" w:ascii="仿宋" w:hAnsi="仿宋" w:eastAsia="仿宋"/>
          <w:sz w:val="28"/>
          <w:szCs w:val="28"/>
        </w:rPr>
        <w:t xml:space="preserve">2.项目名称：</w:t>
      </w:r>
      <w:r>
        <w:rPr>
          <w:rFonts w:hint="eastAsia" w:ascii="仿宋" w:hAnsi="仿宋" w:eastAsia="仿宋"/>
          <w:sz w:val="28"/>
          <w:szCs w:val="28"/>
          <w:lang w:eastAsia="zh-CN"/>
        </w:rPr>
        <w:t xml:space="preserve">海安中专宿舍区消防升级改造项目</w:t>
      </w:r>
      <w:r>
        <w:rPr>
          <w:rFonts w:hint="eastAsia" w:ascii="仿宋" w:hAnsi="仿宋" w:eastAsia="仿宋"/>
          <w:sz w:val="28"/>
          <w:szCs w:val="28"/>
          <w:lang w:eastAsia="zh-CN"/>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3.项目类型：工程</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4.项目行业：建筑业</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5.预算金额：209.65 万元</w:t>
      </w:r>
      <w:r>
        <w:rPr>
          <w:rFonts w:hint="eastAsia" w:ascii="仿宋" w:hAnsi="仿宋" w:eastAsia="仿宋"/>
          <w:sz w:val="28"/>
          <w:szCs w:val="28"/>
        </w:rPr>
      </w:r>
      <w:r/>
    </w:p>
    <w:p>
      <w:pPr>
        <w:pStyle w:val="930"/>
        <w:ind w:firstLine="560"/>
        <w:spacing w:line="560" w:lineRule="exact"/>
        <w:rPr>
          <w:rFonts w:ascii="仿宋" w:hAnsi="仿宋" w:eastAsia="仿宋"/>
          <w:sz w:val="28"/>
          <w:szCs w:val="28"/>
          <w:lang w:val="en-US" w:eastAsia="zh-CN"/>
        </w:rPr>
      </w:pPr>
      <w:r>
        <w:rPr>
          <w:rFonts w:hint="eastAsia" w:ascii="仿宋" w:hAnsi="仿宋" w:eastAsia="仿宋"/>
          <w:sz w:val="28"/>
          <w:szCs w:val="28"/>
          <w:lang w:val="en-US" w:eastAsia="zh-CN"/>
        </w:rPr>
        <w:t xml:space="preserve">6</w:t>
      </w:r>
      <w:r>
        <w:rPr>
          <w:rFonts w:hint="eastAsia" w:ascii="仿宋" w:hAnsi="仿宋" w:eastAsia="仿宋"/>
          <w:sz w:val="28"/>
          <w:szCs w:val="28"/>
          <w:highlight w:val="none"/>
          <w:lang w:val="en-US" w:eastAsia="zh-CN"/>
        </w:rPr>
        <w:t xml:space="preserve">.最高限价：</w:t>
      </w:r>
      <w:r>
        <w:rPr>
          <w:rFonts w:hint="eastAsia" w:ascii="仿宋" w:hAnsi="仿宋" w:eastAsia="仿宋" w:cs="Times New Roman"/>
          <w:sz w:val="28"/>
          <w:szCs w:val="28"/>
        </w:rPr>
        <w:t xml:space="preserve">209.65 万元</w:t>
      </w:r>
      <w:r>
        <w:rPr>
          <w:rFonts w:hint="eastAsia" w:ascii="仿宋" w:hAnsi="仿宋" w:eastAsia="仿宋"/>
          <w:sz w:val="28"/>
          <w:szCs w:val="28"/>
          <w:highlight w:val="none"/>
          <w:lang w:val="en-US" w:eastAsia="zh-CN"/>
        </w:rPr>
        <w:t xml:space="preserve">，报价超过</w:t>
      </w:r>
      <w:r>
        <w:rPr>
          <w:rFonts w:hint="eastAsia" w:ascii="仿宋" w:hAnsi="仿宋" w:eastAsia="仿宋"/>
          <w:sz w:val="28"/>
          <w:szCs w:val="28"/>
          <w:lang w:val="en-US" w:eastAsia="zh-CN"/>
        </w:rPr>
        <w:t xml:space="preserve">最高限价的将作为无效响应处理。</w:t>
      </w:r>
      <w:r>
        <w:rPr>
          <w:rFonts w:ascii="仿宋" w:hAnsi="仿宋" w:eastAsia="仿宋"/>
          <w:sz w:val="28"/>
          <w:szCs w:val="28"/>
          <w:lang w:val="en-US" w:eastAsia="zh-CN"/>
        </w:rPr>
      </w:r>
      <w:r/>
    </w:p>
    <w:p>
      <w:pPr>
        <w:pStyle w:val="930"/>
        <w:ind w:firstLine="560"/>
        <w:spacing w:line="560" w:lineRule="exact"/>
        <w:rPr>
          <w:rFonts w:ascii="仿宋" w:hAnsi="仿宋" w:eastAsia="仿宋" w:cs="宋体"/>
          <w:sz w:val="28"/>
          <w:szCs w:val="28"/>
        </w:rPr>
      </w:pPr>
      <w:r>
        <w:rPr>
          <w:rFonts w:hint="eastAsia" w:ascii="仿宋" w:hAnsi="仿宋" w:eastAsia="仿宋"/>
          <w:sz w:val="28"/>
          <w:szCs w:val="28"/>
          <w:lang w:val="en-US" w:eastAsia="zh-CN"/>
        </w:rPr>
        <w:t xml:space="preserve">7</w:t>
      </w:r>
      <w:r>
        <w:rPr>
          <w:rFonts w:hint="eastAsia" w:ascii="仿宋" w:hAnsi="仿宋" w:eastAsia="仿宋"/>
          <w:sz w:val="28"/>
          <w:szCs w:val="28"/>
        </w:rPr>
        <w:t xml:space="preserve">.采购需求：</w:t>
      </w:r>
      <w:r>
        <w:rPr>
          <w:rFonts w:hint="eastAsia" w:ascii="仿宋" w:hAnsi="仿宋" w:eastAsia="仿宋" w:cs="宋体"/>
          <w:sz w:val="28"/>
          <w:szCs w:val="28"/>
        </w:rPr>
        <w:t xml:space="preserve">详细内容见本采购文件第三章，</w:t>
      </w:r>
      <w:r>
        <w:rPr>
          <w:rFonts w:ascii="仿宋" w:hAnsi="仿宋" w:eastAsia="仿宋" w:cs="宋体"/>
          <w:sz w:val="28"/>
          <w:szCs w:val="28"/>
        </w:rPr>
        <w:t xml:space="preserve">请仔细研究。</w:t>
      </w:r>
      <w:r>
        <w:rPr>
          <w:rFonts w:ascii="仿宋" w:hAnsi="仿宋" w:eastAsia="仿宋" w:cs="宋体"/>
          <w:sz w:val="28"/>
          <w:szCs w:val="28"/>
        </w:rPr>
      </w:r>
      <w:r/>
    </w:p>
    <w:p>
      <w:pPr>
        <w:pStyle w:val="930"/>
        <w:ind w:firstLine="560"/>
        <w:spacing w:line="560" w:lineRule="exact"/>
        <w:rPr>
          <w:rFonts w:ascii="仿宋" w:hAnsi="仿宋" w:eastAsia="仿宋"/>
          <w:sz w:val="28"/>
          <w:szCs w:val="28"/>
          <w:u w:val="single"/>
        </w:rPr>
      </w:pPr>
      <w:r>
        <w:rPr>
          <w:rFonts w:hint="eastAsia" w:ascii="仿宋" w:hAnsi="仿宋" w:eastAsia="仿宋"/>
          <w:sz w:val="28"/>
          <w:szCs w:val="28"/>
          <w:lang w:val="en-US" w:eastAsia="zh-CN"/>
        </w:rPr>
        <w:t xml:space="preserve">8</w:t>
      </w:r>
      <w:r>
        <w:rPr>
          <w:rFonts w:hint="eastAsia" w:ascii="仿宋" w:hAnsi="仿宋" w:eastAsia="仿宋"/>
          <w:sz w:val="28"/>
          <w:szCs w:val="28"/>
        </w:rPr>
        <w:t xml:space="preserve">.合同履行期限：详见采购文件。</w:t>
      </w:r>
      <w:r>
        <w:rPr>
          <w:rFonts w:ascii="仿宋" w:hAnsi="仿宋" w:eastAsia="仿宋"/>
          <w:sz w:val="28"/>
          <w:szCs w:val="28"/>
          <w:u w:val="single"/>
        </w:rPr>
      </w:r>
      <w:r/>
    </w:p>
    <w:p>
      <w:pPr>
        <w:pStyle w:val="930"/>
        <w:ind w:firstLine="498"/>
        <w:keepLines/>
        <w:keepNext/>
        <w:spacing w:line="560" w:lineRule="exact"/>
        <w:rPr>
          <w:rFonts w:ascii="仿宋" w:hAnsi="仿宋" w:eastAsia="仿宋"/>
          <w:b/>
          <w:bCs/>
          <w:sz w:val="32"/>
          <w:szCs w:val="32"/>
        </w:rPr>
        <w:outlineLvl w:val="2"/>
      </w:pPr>
      <w:r/>
      <w:bookmarkStart w:id="12" w:name="_Toc38985264"/>
      <w:r/>
      <w:bookmarkStart w:id="13" w:name="_Toc35393622"/>
      <w:r/>
      <w:bookmarkStart w:id="14" w:name="_Toc28359080"/>
      <w:r/>
      <w:bookmarkStart w:id="15" w:name="_Toc35393791"/>
      <w:r/>
      <w:bookmarkStart w:id="16" w:name="_Toc28359003"/>
      <w:r>
        <w:rPr>
          <w:rFonts w:hint="eastAsia" w:ascii="仿宋" w:hAnsi="仿宋" w:eastAsia="仿宋"/>
          <w:b/>
          <w:bCs/>
          <w:sz w:val="32"/>
          <w:szCs w:val="32"/>
        </w:rPr>
        <w:t xml:space="preserve">二、申请人的资格要求：</w:t>
      </w:r>
      <w:bookmarkEnd w:id="12"/>
      <w:r/>
      <w:bookmarkEnd w:id="13"/>
      <w:r/>
      <w:bookmarkEnd w:id="14"/>
      <w:r/>
      <w:bookmarkEnd w:id="15"/>
      <w:r/>
      <w:bookmarkEnd w:id="16"/>
      <w:r>
        <w:rPr>
          <w:rFonts w:ascii="仿宋" w:hAnsi="仿宋" w:eastAsia="仿宋"/>
          <w:b/>
          <w:bCs/>
          <w:sz w:val="32"/>
          <w:szCs w:val="32"/>
        </w:rPr>
      </w:r>
      <w:r/>
    </w:p>
    <w:p>
      <w:pPr>
        <w:pStyle w:val="930"/>
        <w:ind w:firstLine="560"/>
        <w:spacing w:line="560" w:lineRule="exact"/>
        <w:rPr>
          <w:rFonts w:hint="eastAsia" w:ascii="仿宋" w:hAnsi="仿宋" w:eastAsia="仿宋"/>
          <w:sz w:val="28"/>
          <w:szCs w:val="28"/>
        </w:rPr>
      </w:pPr>
      <w:r/>
      <w:bookmarkStart w:id="17" w:name="_Toc35393623"/>
      <w:r/>
      <w:bookmarkStart w:id="18" w:name="_Toc28359004"/>
      <w:r/>
      <w:bookmarkStart w:id="19" w:name="_Toc38985265"/>
      <w:r/>
      <w:bookmarkStart w:id="20" w:name="_Toc35393792"/>
      <w:r/>
      <w:bookmarkStart w:id="21" w:name="_Toc28359081"/>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满足《中华人民共和国政府采购法》第二十二条规定，并提供相关材料：</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1</w:t>
      </w:r>
      <w:r>
        <w:rPr>
          <w:rFonts w:hint="eastAsia" w:ascii="仿宋" w:hAnsi="仿宋" w:eastAsia="仿宋"/>
          <w:sz w:val="28"/>
          <w:szCs w:val="28"/>
          <w:lang w:eastAsia="zh-CN"/>
        </w:rPr>
        <w:t xml:space="preserve">）</w:t>
      </w:r>
      <w:r>
        <w:rPr>
          <w:rFonts w:hint="eastAsia" w:ascii="仿宋" w:hAnsi="仿宋" w:eastAsia="仿宋"/>
          <w:sz w:val="28"/>
          <w:szCs w:val="28"/>
        </w:rPr>
        <w:t xml:space="preserve">法人或者其他组织的营业执照等证明文件，自然人的身份证明； </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2</w:t>
      </w:r>
      <w:r>
        <w:rPr>
          <w:rFonts w:hint="eastAsia" w:ascii="仿宋" w:hAnsi="仿宋" w:eastAsia="仿宋"/>
          <w:sz w:val="28"/>
          <w:szCs w:val="28"/>
          <w:lang w:eastAsia="zh-CN"/>
        </w:rPr>
        <w:t xml:space="preserve">）</w:t>
      </w:r>
      <w:r>
        <w:rPr>
          <w:rFonts w:hint="eastAsia" w:ascii="仿宋" w:hAnsi="仿宋" w:eastAsia="仿宋"/>
          <w:sz w:val="28"/>
          <w:szCs w:val="28"/>
        </w:rPr>
        <w:t xml:space="preserve">上一年度的财务状况报告（成立不满一年不需提供）；</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依法缴纳税收和社会保障资金的相关材料；</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具备履行合同所必需的设备和专业技术能力的证明材料； </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参加政府采购活动前3年内在经营活动中没有重大违法记录的书面声明；</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法律、行政法规规定的其他条件。</w:t>
      </w:r>
      <w:r>
        <w:rPr>
          <w:rFonts w:hint="eastAsia" w:ascii="仿宋" w:hAnsi="仿宋" w:eastAsia="仿宋"/>
          <w:sz w:val="28"/>
          <w:szCs w:val="28"/>
        </w:rPr>
      </w:r>
      <w:r/>
    </w:p>
    <w:p>
      <w:pPr>
        <w:pStyle w:val="930"/>
        <w:ind w:firstLine="560"/>
        <w:spacing w:line="560" w:lineRule="exact"/>
        <w:rPr>
          <w:rFonts w:ascii="仿宋" w:hAnsi="仿宋" w:eastAsia="仿宋" w:cs="宋体"/>
          <w:sz w:val="28"/>
          <w:szCs w:val="28"/>
        </w:rPr>
      </w:pPr>
      <w:r>
        <w:rPr>
          <w:rFonts w:hint="eastAsia" w:ascii="仿宋" w:hAnsi="仿宋" w:eastAsia="仿宋"/>
          <w:sz w:val="28"/>
          <w:szCs w:val="28"/>
        </w:rPr>
        <w:t xml:space="preserve">2.落实政府采购政策需满足的资格要求：</w:t>
      </w:r>
      <w:r>
        <w:rPr>
          <w:rFonts w:hint="eastAsia" w:ascii="仿宋" w:hAnsi="仿宋" w:eastAsia="仿宋"/>
          <w:sz w:val="28"/>
          <w:szCs w:val="28"/>
          <w:u w:val="single"/>
        </w:rPr>
        <w:t xml:space="preserve">本项目为专门面向中小微企业。（须按照财库〔2020〕46号文要求提供中小企业声明函。格式见附件）</w:t>
      </w:r>
      <w:r>
        <w:rPr>
          <w:rFonts w:hint="eastAsia" w:ascii="仿宋" w:hAnsi="仿宋" w:eastAsia="仿宋"/>
          <w:sz w:val="28"/>
          <w:szCs w:val="28"/>
        </w:rPr>
        <w:t xml:space="preserve">。</w:t>
      </w:r>
      <w:r>
        <w:rPr>
          <w:rFonts w:ascii="仿宋" w:hAnsi="仿宋" w:eastAsia="仿宋" w:cs="宋体"/>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4.本项目不接受联合体投标。</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5.本项目不接受进口产品投标。</w:t>
      </w:r>
      <w:r>
        <w:rPr>
          <w:rFonts w:hint="eastAsia" w:ascii="仿宋" w:hAnsi="仿宋" w:eastAsia="仿宋"/>
          <w:sz w:val="28"/>
          <w:szCs w:val="28"/>
        </w:rPr>
      </w:r>
      <w:r/>
    </w:p>
    <w:p>
      <w:pPr>
        <w:pStyle w:val="930"/>
        <w:ind w:firstLine="560"/>
        <w:spacing w:line="560" w:lineRule="exact"/>
        <w:rPr>
          <w:rFonts w:ascii="仿宋" w:hAnsi="仿宋" w:eastAsia="仿宋" w:cs="宋体"/>
          <w:sz w:val="28"/>
          <w:szCs w:val="28"/>
        </w:rPr>
      </w:pPr>
      <w:r>
        <w:rPr>
          <w:rFonts w:hint="eastAsia" w:ascii="仿宋" w:hAnsi="仿宋" w:eastAsia="仿宋"/>
          <w:sz w:val="28"/>
          <w:szCs w:val="28"/>
        </w:rPr>
        <w:t xml:space="preserve">6.本项目不接受分包。</w:t>
      </w:r>
      <w:r>
        <w:rPr>
          <w:rFonts w:ascii="仿宋" w:hAnsi="仿宋" w:eastAsia="仿宋" w:cs="宋体"/>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（二）本项目的特定资格要求：</w:t>
      </w:r>
      <w:r>
        <w:rPr>
          <w:rFonts w:hint="eastAsia" w:ascii="仿宋" w:hAnsi="仿宋" w:eastAsia="仿宋"/>
          <w:sz w:val="28"/>
          <w:szCs w:val="28"/>
        </w:rPr>
      </w:r>
      <w:r/>
    </w:p>
    <w:p>
      <w:pPr>
        <w:pStyle w:val="930"/>
        <w:ind w:firstLine="480"/>
        <w:spacing w:line="560" w:lineRule="exact"/>
        <w:rPr>
          <w:rFonts w:hint="eastAsia" w:ascii="宋体" w:hAnsi="宋体"/>
          <w:color w:val="000000"/>
          <w:sz w:val="24"/>
          <w:szCs w:val="24"/>
          <w:highlight w:val="none"/>
          <w:u w:val="none"/>
          <w:lang w:val="en-US" w:eastAsia="zh-CN"/>
        </w:rPr>
      </w:pPr>
      <w:r>
        <w:rPr>
          <w:rFonts w:hint="eastAsia" w:ascii="宋体" w:hAnsi="宋体"/>
          <w:sz w:val="24"/>
          <w:szCs w:val="24"/>
          <w:highlight w:val="none"/>
          <w:u w:val="none"/>
          <w:lang w:val="en-US" w:eastAsia="zh-CN"/>
        </w:rPr>
        <w:t xml:space="preserve">（1）本项目响应人须</w:t>
      </w:r>
      <w:r>
        <w:rPr>
          <w:rFonts w:hint="eastAsia" w:ascii="宋体" w:hAnsi="宋体"/>
          <w:color w:val="000000"/>
          <w:sz w:val="24"/>
          <w:szCs w:val="24"/>
          <w:highlight w:val="none"/>
          <w:u w:val="none"/>
          <w:lang w:val="en-US" w:eastAsia="zh-CN"/>
        </w:rPr>
        <w:t xml:space="preserve">具备消防设施工程专业承包二级及以上资质，并具有有效的企业安全生产许可证。</w:t>
      </w:r>
      <w:r>
        <w:rPr>
          <w:rFonts w:hint="eastAsia" w:ascii="宋体" w:hAnsi="宋体"/>
          <w:b/>
          <w:bCs/>
          <w:color w:val="000000"/>
          <w:sz w:val="24"/>
          <w:szCs w:val="24"/>
          <w:highlight w:val="none"/>
          <w:u w:val="none"/>
          <w:lang w:val="en-US" w:eastAsia="zh-CN"/>
        </w:rPr>
        <w:t xml:space="preserve">（提供相关证书）</w:t>
      </w:r>
      <w:r>
        <w:rPr>
          <w:rFonts w:hint="eastAsia" w:ascii="宋体" w:hAnsi="宋体"/>
          <w:color w:val="000000"/>
          <w:sz w:val="24"/>
          <w:szCs w:val="24"/>
          <w:highlight w:val="none"/>
          <w:u w:val="none"/>
          <w:lang w:val="en-US" w:eastAsia="zh-CN"/>
        </w:rPr>
      </w:r>
      <w:r/>
    </w:p>
    <w:p>
      <w:pPr>
        <w:pStyle w:val="930"/>
        <w:ind w:firstLine="480"/>
        <w:spacing w:line="560" w:lineRule="exact"/>
        <w:rPr>
          <w:rFonts w:hint="eastAsia" w:ascii="宋体" w:hAnsi="宋体"/>
          <w:sz w:val="24"/>
          <w:szCs w:val="24"/>
          <w:highlight w:val="none"/>
          <w:u w:val="none"/>
          <w:lang w:val="en-US" w:eastAsia="zh-CN"/>
        </w:rPr>
      </w:pPr>
      <w:r>
        <w:rPr>
          <w:rFonts w:hint="eastAsia" w:ascii="宋体" w:hAnsi="宋体"/>
          <w:color w:val="000000"/>
          <w:sz w:val="24"/>
          <w:szCs w:val="24"/>
          <w:highlight w:val="none"/>
          <w:u w:val="none"/>
          <w:lang w:val="en-US" w:eastAsia="zh-CN"/>
        </w:rPr>
        <w:t xml:space="preserve">（2）本项目响应人拟派项目负责人须具备机电工程专业一级注册建造师证书</w:t>
      </w:r>
      <w:r>
        <w:rPr>
          <w:rFonts w:hint="eastAsia" w:ascii="宋体" w:hAnsi="宋体"/>
          <w:sz w:val="24"/>
          <w:szCs w:val="24"/>
          <w:highlight w:val="none"/>
          <w:u w:val="none"/>
          <w:lang w:val="en-US" w:eastAsia="zh-CN"/>
        </w:rPr>
        <w:t xml:space="preserve">，并具备建设行政主管部门颁发的有效安全生产考核合格证书（B证）。</w:t>
      </w:r>
      <w:r>
        <w:rPr>
          <w:rFonts w:hint="eastAsia" w:ascii="宋体" w:hAnsi="宋体"/>
          <w:b/>
          <w:bCs/>
          <w:sz w:val="24"/>
          <w:szCs w:val="24"/>
          <w:highlight w:val="none"/>
          <w:u w:val="none"/>
          <w:lang w:val="en-US" w:eastAsia="zh-CN"/>
        </w:rPr>
        <w:t xml:space="preserve">（提供相关证书）</w:t>
      </w:r>
      <w:r>
        <w:rPr>
          <w:rFonts w:hint="eastAsia" w:ascii="宋体" w:hAnsi="宋体"/>
          <w:sz w:val="24"/>
          <w:szCs w:val="24"/>
          <w:highlight w:val="none"/>
          <w:u w:val="none"/>
          <w:lang w:val="en-US" w:eastAsia="zh-CN"/>
        </w:rPr>
      </w:r>
      <w:r/>
    </w:p>
    <w:p>
      <w:pPr>
        <w:pStyle w:val="930"/>
        <w:ind w:firstLine="480"/>
        <w:spacing w:line="560" w:lineRule="exact"/>
        <w:rPr>
          <w:rFonts w:hint="eastAsia" w:ascii="宋体" w:hAnsi="宋体"/>
          <w:sz w:val="24"/>
          <w:szCs w:val="24"/>
          <w:highlight w:val="none"/>
          <w:u w:val="single"/>
          <w:lang w:eastAsia="zh-CN"/>
        </w:rPr>
      </w:pPr>
      <w:r>
        <w:rPr>
          <w:rFonts w:hint="eastAsia" w:ascii="宋体" w:hAnsi="宋体"/>
          <w:sz w:val="24"/>
          <w:szCs w:val="24"/>
          <w:highlight w:val="none"/>
          <w:u w:val="none"/>
          <w:lang w:eastAsia="zh-CN"/>
        </w:rPr>
        <w:t xml:space="preserve">（</w:t>
      </w:r>
      <w:r>
        <w:rPr>
          <w:rFonts w:hint="eastAsia" w:ascii="宋体" w:hAnsi="宋体"/>
          <w:sz w:val="24"/>
          <w:szCs w:val="24"/>
          <w:highlight w:val="none"/>
          <w:u w:val="none"/>
          <w:lang w:val="en-US" w:eastAsia="zh-CN"/>
        </w:rPr>
        <w:t xml:space="preserve">3</w:t>
      </w:r>
      <w:r>
        <w:rPr>
          <w:rFonts w:hint="eastAsia" w:ascii="宋体" w:hAnsi="宋体"/>
          <w:sz w:val="24"/>
          <w:szCs w:val="24"/>
          <w:highlight w:val="none"/>
          <w:u w:val="none"/>
          <w:lang w:eastAsia="zh-CN"/>
        </w:rPr>
        <w:t xml:space="preserve">）供应商拟派项目负责人且必须满足下列条件</w:t>
      </w:r>
      <w:r>
        <w:rPr>
          <w:rFonts w:hint="eastAsia" w:ascii="宋体" w:hAnsi="宋体"/>
          <w:b/>
          <w:bCs/>
          <w:sz w:val="24"/>
          <w:szCs w:val="24"/>
          <w:highlight w:val="none"/>
          <w:u w:val="none"/>
          <w:lang w:eastAsia="zh-CN"/>
        </w:rPr>
        <w:t xml:space="preserve">（</w:t>
      </w:r>
      <w:r>
        <w:rPr>
          <w:rFonts w:hint="eastAsia" w:ascii="宋体" w:hAnsi="宋体"/>
          <w:b/>
          <w:bCs/>
          <w:sz w:val="24"/>
          <w:szCs w:val="24"/>
          <w:highlight w:val="none"/>
          <w:u w:val="none"/>
          <w:lang w:val="en-US" w:eastAsia="zh-CN"/>
        </w:rPr>
        <w:t xml:space="preserve">提供承诺书，格式自拟</w:t>
      </w:r>
      <w:r>
        <w:rPr>
          <w:rFonts w:hint="eastAsia" w:ascii="宋体" w:hAnsi="宋体"/>
          <w:b/>
          <w:bCs/>
          <w:sz w:val="24"/>
          <w:szCs w:val="24"/>
          <w:highlight w:val="none"/>
          <w:u w:val="none"/>
          <w:lang w:eastAsia="zh-CN"/>
        </w:rPr>
        <w:t xml:space="preserve">）</w:t>
      </w:r>
      <w:r>
        <w:rPr>
          <w:rFonts w:hint="eastAsia" w:ascii="宋体" w:hAnsi="宋体"/>
          <w:sz w:val="24"/>
          <w:szCs w:val="24"/>
          <w:highlight w:val="none"/>
          <w:u w:val="none"/>
          <w:lang w:eastAsia="zh-CN"/>
        </w:rPr>
        <w:t xml:space="preserve">：</w:t>
      </w:r>
      <w:r>
        <w:rPr>
          <w:rFonts w:hint="eastAsia" w:ascii="宋体" w:hAnsi="宋体"/>
          <w:sz w:val="24"/>
          <w:szCs w:val="24"/>
          <w:highlight w:val="none"/>
          <w:u w:val="single"/>
          <w:lang w:eastAsia="zh-CN"/>
        </w:rPr>
      </w:r>
      <w:r/>
    </w:p>
    <w:p>
      <w:pPr>
        <w:pStyle w:val="930"/>
        <w:ind w:firstLine="480"/>
        <w:spacing w:line="560" w:lineRule="exact"/>
        <w:rPr>
          <w:rFonts w:hint="eastAsia" w:ascii="宋体" w:hAnsi="宋体"/>
          <w:sz w:val="24"/>
          <w:szCs w:val="24"/>
          <w:u w:val="none"/>
          <w:lang w:val="en-US" w:eastAsia="zh-CN"/>
        </w:rPr>
      </w:pPr>
      <w:r>
        <w:rPr>
          <w:rFonts w:hint="eastAsia" w:ascii="宋体" w:hAnsi="宋体"/>
          <w:sz w:val="24"/>
          <w:szCs w:val="24"/>
          <w:u w:val="none"/>
          <w:lang w:val="en-US" w:eastAsia="zh-CN"/>
        </w:rPr>
        <w:t xml:space="preserve">1.项目负责人不得同时在两个或者两个以上单位受聘或者执业。</w:t>
      </w:r>
      <w:r>
        <w:rPr>
          <w:rFonts w:hint="eastAsia" w:ascii="宋体" w:hAnsi="宋体"/>
          <w:sz w:val="24"/>
          <w:szCs w:val="24"/>
          <w:u w:val="none"/>
          <w:lang w:val="en-US" w:eastAsia="zh-CN"/>
        </w:rPr>
      </w:r>
      <w:r/>
    </w:p>
    <w:p>
      <w:pPr>
        <w:pStyle w:val="930"/>
        <w:ind w:firstLine="480"/>
        <w:spacing w:line="560" w:lineRule="exact"/>
        <w:rPr>
          <w:rFonts w:hint="eastAsia" w:ascii="宋体" w:hAnsi="宋体"/>
          <w:sz w:val="24"/>
          <w:szCs w:val="24"/>
          <w:u w:val="none"/>
          <w:lang w:val="en-US" w:eastAsia="zh-CN"/>
        </w:rPr>
      </w:pPr>
      <w:r>
        <w:rPr>
          <w:rFonts w:hint="eastAsia" w:ascii="宋体" w:hAnsi="宋体"/>
          <w:sz w:val="24"/>
          <w:szCs w:val="24"/>
          <w:u w:val="none"/>
          <w:lang w:val="en-US" w:eastAsia="zh-CN"/>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sz w:val="24"/>
          <w:szCs w:val="24"/>
          <w:u w:val="none"/>
          <w:lang w:val="en-US" w:eastAsia="zh-CN"/>
        </w:rPr>
      </w:r>
      <w:r/>
    </w:p>
    <w:p>
      <w:pPr>
        <w:pStyle w:val="930"/>
        <w:ind w:firstLine="480"/>
        <w:spacing w:line="56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特别提醒：根据《住房和城乡建设部办公厅关于全面实行一级建造师电子注册证书的通知》(建办市〔2021〕40 号)的规定，自 2022 年 1 月 1 日起，一级建造师统一使用电子证书，纸质注册证书作废。若响应人拟派项目负责人为一级建造师，则须提供符合建办市(2021)40 号文件要求的电子注册证书，否则资格审查不予通过。</w:t>
      </w:r>
      <w:r>
        <w:rPr>
          <w:rFonts w:hint="eastAsia" w:ascii="宋体" w:hAnsi="宋体" w:eastAsia="宋体" w:cs="Times New Roman"/>
          <w:sz w:val="24"/>
          <w:szCs w:val="24"/>
          <w:u w:val="none"/>
          <w:lang w:val="en-US" w:eastAsia="zh-CN"/>
        </w:rPr>
      </w:r>
      <w:r/>
    </w:p>
    <w:p>
      <w:pPr>
        <w:pStyle w:val="930"/>
        <w:ind w:firstLine="480"/>
        <w:spacing w:line="560" w:lineRule="exact"/>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交易响应人如为江苏省省内企业，根据江苏省住房和城乡建设厅《关于建筑业企业资质动态监管不合格企业参加招投标相关事宜的复函》 苏建函建管〔2019〕233号的规定，交易响应人某项被核查为不达标的资质，不得参加该资质的招投标、合同要素归集等经营活动。交易响</w:t>
      </w:r>
      <w:r>
        <w:rPr>
          <w:rFonts w:hint="eastAsia" w:ascii="宋体" w:hAnsi="宋体" w:eastAsia="宋体" w:cs="Times New Roman"/>
          <w:sz w:val="24"/>
          <w:szCs w:val="24"/>
          <w:u w:val="none"/>
          <w:lang w:val="en-US" w:eastAsia="zh-CN"/>
        </w:rPr>
        <w:t xml:space="preserve">应人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交易响应人某项被评标委员会认定为企业注册执业人员不达标的资质，不得参加该资质的招投标、合同备案等经营活动。</w:t>
      </w:r>
      <w:r>
        <w:rPr>
          <w:rFonts w:hint="eastAsia" w:ascii="宋体" w:hAnsi="宋体" w:eastAsia="宋体" w:cs="Times New Roman"/>
          <w:sz w:val="24"/>
          <w:szCs w:val="24"/>
          <w:u w:val="none"/>
          <w:lang w:val="en-US" w:eastAsia="zh-CN"/>
        </w:rPr>
      </w:r>
      <w:r/>
    </w:p>
    <w:p>
      <w:pPr>
        <w:pStyle w:val="930"/>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三、获取</w:t>
      </w:r>
      <w:bookmarkEnd w:id="17"/>
      <w:r/>
      <w:bookmarkEnd w:id="18"/>
      <w:r/>
      <w:bookmarkEnd w:id="19"/>
      <w:r/>
      <w:bookmarkEnd w:id="20"/>
      <w:r/>
      <w:bookmarkEnd w:id="21"/>
      <w:r>
        <w:rPr>
          <w:rFonts w:hint="eastAsia" w:ascii="仿宋" w:hAnsi="仿宋" w:eastAsia="仿宋"/>
          <w:b/>
          <w:bCs/>
          <w:sz w:val="32"/>
          <w:szCs w:val="32"/>
        </w:rPr>
        <w:t xml:space="preserve">谈判文件</w:t>
      </w:r>
      <w:r>
        <w:rPr>
          <w:rFonts w:ascii="仿宋" w:hAnsi="仿宋" w:eastAsia="仿宋"/>
          <w:b/>
          <w:bCs/>
          <w:sz w:val="32"/>
          <w:szCs w:val="32"/>
        </w:rPr>
      </w:r>
      <w:r/>
    </w:p>
    <w:p>
      <w:pPr>
        <w:pStyle w:val="930"/>
        <w:ind w:firstLine="540"/>
        <w:spacing w:line="560" w:lineRule="exact"/>
        <w:rPr>
          <w:rFonts w:ascii="仿宋" w:hAnsi="仿宋" w:eastAsia="仿宋" w:cs="宋体"/>
          <w:b/>
          <w:sz w:val="28"/>
          <w:szCs w:val="28"/>
        </w:rPr>
      </w:pPr>
      <w:r/>
      <w:bookmarkStart w:id="22" w:name="_Toc28359082"/>
      <w:r/>
      <w:bookmarkStart w:id="23" w:name="_Toc28359005"/>
      <w:r/>
      <w:bookmarkStart w:id="24" w:name="_Toc35393793"/>
      <w:r/>
      <w:bookmarkStart w:id="25" w:name="_Toc35393624"/>
      <w:r/>
      <w:bookmarkStart w:id="26" w:name="_Toc38985266"/>
      <w:r>
        <w:rPr>
          <w:rFonts w:hint="eastAsia" w:ascii="仿宋" w:hAnsi="仿宋" w:eastAsia="仿宋" w:cs="宋体"/>
          <w:sz w:val="28"/>
          <w:szCs w:val="28"/>
        </w:rPr>
        <w:t xml:space="preserve">1.</w:t>
      </w:r>
      <w:r>
        <w:rPr>
          <w:rFonts w:hint="eastAsia" w:ascii="仿宋" w:hAnsi="仿宋" w:eastAsia="仿宋" w:cs="宋体"/>
          <w:color w:val="000000"/>
          <w:sz w:val="28"/>
          <w:szCs w:val="28"/>
        </w:rPr>
        <w:t xml:space="preserve">时间：202</w:t>
      </w: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lang w:val="en-US" w:eastAsia="zh-CN"/>
        </w:rPr>
        <w:t xml:space="preserve">11</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lang w:val="en-US" w:eastAsia="zh-CN"/>
        </w:rPr>
        <w:t xml:space="preserve">21</w:t>
      </w:r>
      <w:r>
        <w:rPr>
          <w:rFonts w:hint="eastAsia" w:ascii="仿宋" w:hAnsi="仿宋" w:eastAsia="仿宋" w:cs="宋体"/>
          <w:color w:val="000000"/>
          <w:sz w:val="28"/>
          <w:szCs w:val="28"/>
        </w:rPr>
        <w:t xml:space="preserve">日至202</w:t>
      </w:r>
      <w:r>
        <w:rPr>
          <w:rFonts w:hint="eastAsia" w:ascii="仿宋" w:hAnsi="仿宋" w:eastAsia="仿宋" w:cs="宋体"/>
          <w:color w:val="000000"/>
          <w:sz w:val="28"/>
          <w:szCs w:val="28"/>
          <w:lang w:val="en-US" w:eastAsia="zh-CN"/>
        </w:rPr>
        <w:t xml:space="preserve">5</w:t>
      </w:r>
      <w:r>
        <w:rPr>
          <w:rFonts w:hint="eastAsia" w:ascii="仿宋" w:hAnsi="仿宋" w:eastAsia="仿宋" w:cs="宋体"/>
          <w:color w:val="000000"/>
          <w:sz w:val="28"/>
          <w:szCs w:val="28"/>
        </w:rPr>
        <w:t xml:space="preserve">年</w:t>
      </w:r>
      <w:r>
        <w:rPr>
          <w:rFonts w:hint="eastAsia" w:ascii="仿宋" w:hAnsi="仿宋" w:eastAsia="仿宋" w:cs="宋体"/>
          <w:color w:val="000000"/>
          <w:sz w:val="28"/>
          <w:szCs w:val="28"/>
          <w:lang w:val="en-US" w:eastAsia="zh-CN"/>
        </w:rPr>
        <w:t xml:space="preserve">11</w:t>
      </w:r>
      <w:r>
        <w:rPr>
          <w:rFonts w:hint="eastAsia" w:ascii="仿宋" w:hAnsi="仿宋" w:eastAsia="仿宋" w:cs="宋体"/>
          <w:color w:val="000000"/>
          <w:sz w:val="28"/>
          <w:szCs w:val="28"/>
        </w:rPr>
        <w:t xml:space="preserve">月</w:t>
      </w:r>
      <w:r>
        <w:rPr>
          <w:rFonts w:hint="eastAsia" w:ascii="仿宋" w:hAnsi="仿宋" w:eastAsia="仿宋" w:cs="宋体"/>
          <w:color w:val="000000"/>
          <w:sz w:val="28"/>
          <w:szCs w:val="28"/>
          <w:lang w:val="en-US" w:eastAsia="zh-CN"/>
        </w:rPr>
        <w:t xml:space="preserve">28</w:t>
      </w:r>
      <w:r>
        <w:rPr>
          <w:rFonts w:hint="eastAsia" w:ascii="仿宋" w:hAnsi="仿宋" w:eastAsia="仿宋" w:cs="宋体"/>
          <w:color w:val="000000"/>
          <w:sz w:val="28"/>
          <w:szCs w:val="28"/>
        </w:rPr>
        <w:t xml:space="preserve">日（</w:t>
      </w:r>
      <w:r>
        <w:rPr>
          <w:rFonts w:hint="eastAsia" w:ascii="仿宋" w:hAnsi="仿宋" w:eastAsia="仿宋" w:cs="宋体"/>
          <w:sz w:val="28"/>
          <w:szCs w:val="28"/>
        </w:rPr>
        <w:t xml:space="preserve">提供期限自本公告发布之日起不得少于3个工作日</w:t>
      </w:r>
      <w:r>
        <w:rPr>
          <w:rFonts w:hint="eastAsia" w:ascii="仿宋" w:hAnsi="仿宋" w:eastAsia="仿宋" w:cs="宋体"/>
          <w:sz w:val="28"/>
          <w:szCs w:val="28"/>
        </w:rPr>
        <w:t xml:space="preserve">）</w:t>
      </w:r>
      <w:r>
        <w:rPr>
          <w:rFonts w:hint="eastAsia" w:ascii="仿宋" w:hAnsi="仿宋" w:eastAsia="仿宋" w:cs="宋体"/>
          <w:sz w:val="28"/>
          <w:szCs w:val="28"/>
        </w:rPr>
        <w:t xml:space="preserve">。</w:t>
      </w:r>
      <w:r>
        <w:rPr>
          <w:rFonts w:ascii="仿宋" w:hAnsi="仿宋" w:eastAsia="仿宋" w:cs="宋体"/>
          <w:b/>
          <w:sz w:val="28"/>
          <w:szCs w:val="28"/>
        </w:rPr>
      </w:r>
      <w:r/>
    </w:p>
    <w:p>
      <w:pPr>
        <w:pStyle w:val="930"/>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2.方式：在“江苏政府采购网”自行免费下载谈判文件。</w:t>
      </w:r>
      <w:r>
        <w:rPr>
          <w:rFonts w:hint="eastAsia" w:ascii="仿宋" w:hAnsi="仿宋" w:eastAsia="仿宋" w:cs="宋体"/>
          <w:sz w:val="28"/>
          <w:szCs w:val="28"/>
        </w:rPr>
      </w:r>
      <w:r/>
    </w:p>
    <w:p>
      <w:pPr>
        <w:pStyle w:val="930"/>
        <w:ind w:firstLine="480"/>
        <w:spacing w:line="560" w:lineRule="exact"/>
        <w:rPr>
          <w:rFonts w:ascii="仿宋" w:hAnsi="仿宋" w:eastAsia="仿宋" w:cs="宋体"/>
          <w:sz w:val="28"/>
          <w:szCs w:val="28"/>
        </w:rPr>
      </w:pPr>
      <w:r>
        <w:rPr>
          <w:rFonts w:hint="eastAsia" w:ascii="仿宋" w:hAnsi="仿宋" w:eastAsia="仿宋" w:cs="宋体"/>
          <w:sz w:val="28"/>
          <w:szCs w:val="28"/>
        </w:rPr>
        <w:t xml:space="preserve">3.获取方式：本项目采用网上注册登记方式。</w:t>
      </w:r>
      <w:r>
        <w:rPr>
          <w:rFonts w:ascii="仿宋" w:hAnsi="仿宋" w:eastAsia="仿宋" w:cs="宋体"/>
          <w:sz w:val="28"/>
          <w:szCs w:val="28"/>
        </w:rPr>
      </w:r>
      <w:r/>
    </w:p>
    <w:p>
      <w:pPr>
        <w:pStyle w:val="930"/>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3.1潜在供应商访问电子招标响应交易平台的网络地址和方法：</w:t>
      </w:r>
      <w:r>
        <w:rPr>
          <w:rFonts w:hint="eastAsia" w:ascii="仿宋" w:hAnsi="仿宋" w:eastAsia="仿宋" w:cs="宋体"/>
          <w:sz w:val="28"/>
          <w:szCs w:val="28"/>
        </w:rPr>
      </w:r>
      <w:r/>
    </w:p>
    <w:p>
      <w:pPr>
        <w:pStyle w:val="930"/>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宋体"/>
          <w:sz w:val="28"/>
          <w:szCs w:val="28"/>
        </w:rPr>
      </w:r>
      <w:r/>
    </w:p>
    <w:p>
      <w:pPr>
        <w:pStyle w:val="930"/>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3.2潜在供应商访问“苏采云”系统的网络地址和方法：“苏采云”系统的网址：http://jszfcg.jsczt.cn/。</w:t>
      </w:r>
      <w:r>
        <w:rPr>
          <w:rFonts w:hint="eastAsia" w:ascii="仿宋" w:hAnsi="仿宋" w:eastAsia="仿宋" w:cs="宋体"/>
          <w:sz w:val="28"/>
          <w:szCs w:val="28"/>
        </w:rPr>
      </w:r>
      <w:r/>
    </w:p>
    <w:p>
      <w:pPr>
        <w:pStyle w:val="930"/>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3.3“CA数字证书”的获取：</w:t>
      </w:r>
      <w:r>
        <w:rPr>
          <w:rFonts w:hint="eastAsia" w:ascii="仿宋" w:hAnsi="仿宋" w:eastAsia="仿宋" w:cs="宋体"/>
          <w:sz w:val="28"/>
          <w:szCs w:val="28"/>
        </w:rPr>
      </w:r>
      <w:r/>
    </w:p>
    <w:p>
      <w:pPr>
        <w:pStyle w:val="930"/>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供应商需办理“CA 数字证书”，CA办理指南及“苏采云”操作手册可至江苏省政府采购网—办事指南-资料下载中心下载。</w:t>
      </w:r>
      <w:r>
        <w:rPr>
          <w:rFonts w:hint="eastAsia" w:ascii="仿宋" w:hAnsi="仿宋" w:eastAsia="仿宋" w:cs="宋体"/>
          <w:sz w:val="28"/>
          <w:szCs w:val="28"/>
        </w:rPr>
      </w:r>
      <w:r/>
    </w:p>
    <w:p>
      <w:pPr>
        <w:pStyle w:val="930"/>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3.4采购文件（后缀名为“.kedt”）、供应商操作手册及政府采购客户端工具可通过“苏采云”系统--已报名项目--报名详情页面内相应链接进行下载。</w:t>
      </w:r>
      <w:r>
        <w:rPr>
          <w:rFonts w:hint="eastAsia" w:ascii="仿宋" w:hAnsi="仿宋" w:eastAsia="仿宋" w:cs="宋体"/>
          <w:sz w:val="28"/>
          <w:szCs w:val="28"/>
        </w:rPr>
      </w:r>
      <w:r/>
    </w:p>
    <w:p>
      <w:pPr>
        <w:pStyle w:val="930"/>
        <w:ind w:firstLine="480"/>
        <w:spacing w:line="560" w:lineRule="exact"/>
        <w:rPr>
          <w:rFonts w:hint="eastAsia" w:ascii="仿宋" w:hAnsi="仿宋" w:eastAsia="仿宋" w:cs="宋体"/>
          <w:sz w:val="28"/>
          <w:szCs w:val="28"/>
        </w:rPr>
      </w:pPr>
      <w:r>
        <w:rPr>
          <w:rFonts w:hint="eastAsia" w:ascii="仿宋" w:hAnsi="仿宋" w:eastAsia="仿宋" w:cs="宋体"/>
          <w:sz w:val="28"/>
          <w:szCs w:val="28"/>
        </w:rPr>
        <w:t xml:space="preserve">3.5招标代理机构（采购代理机构）将数据电文形式的采购文件加载至“苏采云”系统，供潜在供应商下载或者查阅。  </w:t>
      </w:r>
      <w:r>
        <w:rPr>
          <w:rFonts w:hint="eastAsia" w:ascii="仿宋" w:hAnsi="仿宋" w:eastAsia="仿宋" w:cs="宋体"/>
          <w:sz w:val="28"/>
          <w:szCs w:val="28"/>
        </w:rPr>
      </w:r>
      <w:r/>
    </w:p>
    <w:p>
      <w:pPr>
        <w:pStyle w:val="930"/>
        <w:ind w:firstLine="480"/>
        <w:spacing w:line="560" w:lineRule="exact"/>
        <w:rPr>
          <w:rFonts w:ascii="仿宋" w:hAnsi="仿宋" w:eastAsia="仿宋" w:cs="宋体"/>
          <w:sz w:val="28"/>
          <w:szCs w:val="28"/>
        </w:rPr>
      </w:pPr>
      <w:r>
        <w:rPr>
          <w:rFonts w:hint="eastAsia" w:ascii="仿宋" w:hAnsi="仿宋" w:eastAsia="仿宋" w:cs="宋体"/>
          <w:sz w:val="28"/>
          <w:szCs w:val="28"/>
        </w:rPr>
        <w:t xml:space="preserve">3.6请潜在供应商提前安装相应的控件（详见《江苏省政府采购管理交易系统（苏采云）供应商操作手册》）并使用谷歌浏览器登录“苏采云”系统参与不见面开评标。</w:t>
      </w:r>
      <w:r>
        <w:rPr>
          <w:rFonts w:ascii="仿宋" w:hAnsi="仿宋" w:eastAsia="仿宋" w:cs="宋体"/>
          <w:sz w:val="28"/>
          <w:szCs w:val="28"/>
        </w:rPr>
      </w:r>
      <w:r/>
    </w:p>
    <w:p>
      <w:pPr>
        <w:pStyle w:val="930"/>
        <w:ind w:firstLine="540"/>
        <w:spacing w:line="560" w:lineRule="exact"/>
        <w:rPr>
          <w:rFonts w:ascii="仿宋" w:hAnsi="仿宋" w:eastAsia="仿宋" w:cs="宋体"/>
          <w:sz w:val="28"/>
          <w:szCs w:val="28"/>
          <w:u w:val="single"/>
        </w:rPr>
      </w:pPr>
      <w:r>
        <w:rPr>
          <w:rFonts w:hint="eastAsia" w:ascii="仿宋" w:hAnsi="仿宋" w:eastAsia="仿宋" w:cs="宋体"/>
          <w:b/>
          <w:sz w:val="28"/>
          <w:szCs w:val="28"/>
        </w:rPr>
        <w:t xml:space="preserve">注：如潜在供应商未按上述要求操作，将自行承担所产生的风险。</w:t>
      </w:r>
      <w:r>
        <w:rPr>
          <w:rFonts w:ascii="仿宋" w:hAnsi="仿宋" w:eastAsia="仿宋" w:cs="宋体"/>
          <w:sz w:val="28"/>
          <w:szCs w:val="28"/>
          <w:u w:val="single"/>
        </w:rPr>
      </w:r>
      <w:r/>
    </w:p>
    <w:p>
      <w:pPr>
        <w:pStyle w:val="930"/>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四、提交</w:t>
      </w:r>
      <w:bookmarkEnd w:id="22"/>
      <w:r/>
      <w:bookmarkEnd w:id="23"/>
      <w:r>
        <w:rPr>
          <w:rFonts w:hint="eastAsia" w:ascii="仿宋" w:hAnsi="仿宋" w:eastAsia="仿宋"/>
          <w:b/>
          <w:bCs/>
          <w:sz w:val="32"/>
          <w:szCs w:val="32"/>
        </w:rPr>
        <w:t xml:space="preserve">响应文件截止时间</w:t>
      </w:r>
      <w:bookmarkEnd w:id="24"/>
      <w:r/>
      <w:bookmarkEnd w:id="25"/>
      <w:r/>
      <w:bookmarkEnd w:id="26"/>
      <w:r>
        <w:rPr>
          <w:rFonts w:ascii="仿宋" w:hAnsi="仿宋" w:eastAsia="仿宋"/>
          <w:b/>
          <w:bCs/>
          <w:sz w:val="32"/>
          <w:szCs w:val="32"/>
        </w:rPr>
      </w:r>
      <w:r/>
    </w:p>
    <w:p>
      <w:pPr>
        <w:pStyle w:val="930"/>
        <w:ind w:firstLine="560"/>
        <w:spacing w:line="560" w:lineRule="exact"/>
        <w:rPr>
          <w:rFonts w:hint="eastAsia" w:ascii="仿宋" w:hAnsi="仿宋" w:eastAsia="仿宋" w:cs="宋体"/>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202</w:t>
      </w:r>
      <w:r>
        <w:rPr>
          <w:rFonts w:hint="eastAsia" w:ascii="仿宋" w:hAnsi="仿宋" w:eastAsia="仿宋"/>
          <w:bCs/>
          <w:color w:val="000000"/>
          <w:sz w:val="28"/>
          <w:szCs w:val="28"/>
          <w:u w:val="single"/>
          <w:lang w:val="en-US" w:eastAsia="zh-CN"/>
        </w:rPr>
        <w:t xml:space="preserve">5</w:t>
      </w:r>
      <w:r>
        <w:rPr>
          <w:rFonts w:hint="eastAsia" w:ascii="仿宋" w:hAnsi="仿宋" w:eastAsia="仿宋"/>
          <w:bCs/>
          <w:color w:val="000000"/>
          <w:sz w:val="28"/>
          <w:szCs w:val="28"/>
          <w:u w:val="single"/>
        </w:rPr>
        <w:t xml:space="preserve">年</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rPr>
        <w:t xml:space="preserve">月</w:t>
      </w:r>
      <w:r>
        <w:rPr>
          <w:rFonts w:hint="eastAsia" w:ascii="仿宋" w:hAnsi="仿宋" w:eastAsia="仿宋"/>
          <w:bCs/>
          <w:color w:val="000000"/>
          <w:sz w:val="28"/>
          <w:szCs w:val="28"/>
          <w:u w:val="single"/>
          <w:lang w:val="en-US" w:eastAsia="zh-CN"/>
        </w:rPr>
        <w:t xml:space="preserve">2</w:t>
      </w:r>
      <w:r>
        <w:rPr>
          <w:rFonts w:hint="eastAsia" w:ascii="仿宋" w:hAnsi="仿宋" w:eastAsia="仿宋"/>
          <w:bCs/>
          <w:color w:val="000000"/>
          <w:sz w:val="28"/>
          <w:szCs w:val="28"/>
          <w:u w:val="single"/>
          <w:lang w:val="en-US" w:eastAsia="zh-CN"/>
        </w:rPr>
        <w:t xml:space="preserve">8</w:t>
      </w:r>
      <w:r>
        <w:rPr>
          <w:rFonts w:hint="eastAsia" w:ascii="仿宋" w:hAnsi="仿宋" w:eastAsia="仿宋"/>
          <w:bCs/>
          <w:color w:val="000000"/>
          <w:sz w:val="28"/>
          <w:szCs w:val="28"/>
          <w:u w:val="single"/>
        </w:rPr>
        <w:t xml:space="preserve">日</w:t>
      </w:r>
      <w:r>
        <w:rPr>
          <w:rFonts w:hint="eastAsia" w:ascii="仿宋" w:hAnsi="仿宋" w:eastAsia="仿宋"/>
          <w:bCs/>
          <w:color w:val="000000"/>
          <w:sz w:val="28"/>
          <w:szCs w:val="28"/>
          <w:u w:val="single"/>
          <w:lang w:val="en-US" w:eastAsia="zh-CN"/>
        </w:rPr>
        <w:t xml:space="preserve">1</w:t>
      </w:r>
      <w:r>
        <w:rPr>
          <w:rFonts w:hint="eastAsia" w:ascii="仿宋" w:hAnsi="仿宋" w:eastAsia="仿宋"/>
          <w:bCs/>
          <w:color w:val="000000"/>
          <w:sz w:val="28"/>
          <w:szCs w:val="28"/>
          <w:u w:val="single"/>
          <w:lang w:val="en-US" w:eastAsia="zh-CN"/>
        </w:rPr>
        <w:t xml:space="preserve">0</w:t>
      </w:r>
      <w:r>
        <w:rPr>
          <w:rFonts w:hint="eastAsia" w:ascii="仿宋" w:hAnsi="仿宋" w:eastAsia="仿宋"/>
          <w:bCs/>
          <w:color w:val="000000"/>
          <w:sz w:val="28"/>
          <w:szCs w:val="28"/>
          <w:u w:val="single"/>
        </w:rPr>
        <w:t xml:space="preserve">时00分</w:t>
      </w:r>
      <w:r>
        <w:rPr>
          <w:rFonts w:hint="eastAsia" w:ascii="仿宋" w:hAnsi="仿宋" w:eastAsia="仿宋"/>
          <w:bCs/>
          <w:color w:val="000000"/>
          <w:sz w:val="28"/>
          <w:szCs w:val="28"/>
        </w:rPr>
        <w:t xml:space="preserve">（</w:t>
      </w:r>
      <w:r>
        <w:rPr>
          <w:rFonts w:hint="eastAsia" w:ascii="仿宋" w:hAnsi="仿宋" w:eastAsia="仿宋"/>
          <w:bCs/>
          <w:sz w:val="28"/>
          <w:szCs w:val="28"/>
        </w:rPr>
        <w:t xml:space="preserve">北京时间）。</w:t>
      </w:r>
      <w:r>
        <w:rPr>
          <w:rFonts w:hint="eastAsia" w:ascii="仿宋" w:hAnsi="仿宋" w:eastAsia="仿宋" w:cs="宋体"/>
          <w:sz w:val="28"/>
          <w:szCs w:val="28"/>
        </w:rPr>
        <w:t xml:space="preserve">（自谈判文件开始发出之日起至供应商提交响应文件截止之日止，不得少于3个工作日）</w:t>
      </w:r>
      <w:r>
        <w:rPr>
          <w:rFonts w:hint="eastAsia" w:ascii="仿宋" w:hAnsi="仿宋" w:eastAsia="仿宋" w:cs="宋体"/>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2.地点：“苏采云”政府采购交易系统网上开标大厅。</w:t>
      </w:r>
      <w:r>
        <w:rPr>
          <w:rFonts w:hint="eastAsia" w:ascii="仿宋" w:hAnsi="仿宋" w:eastAsia="仿宋"/>
          <w:sz w:val="28"/>
          <w:szCs w:val="28"/>
        </w:rPr>
      </w:r>
      <w:r/>
    </w:p>
    <w:p>
      <w:pPr>
        <w:pStyle w:val="930"/>
        <w:ind w:firstLine="562"/>
        <w:spacing w:line="560" w:lineRule="exact"/>
        <w:rPr>
          <w:rFonts w:hint="eastAsia" w:ascii="仿宋" w:hAnsi="仿宋" w:eastAsia="仿宋" w:cs="宋体"/>
          <w:b/>
          <w:sz w:val="28"/>
          <w:szCs w:val="28"/>
        </w:rPr>
      </w:pPr>
      <w:r>
        <w:rPr>
          <w:rFonts w:hint="eastAsia" w:ascii="仿宋" w:hAnsi="仿宋" w:eastAsia="仿宋" w:cs="宋体"/>
          <w:b/>
          <w:sz w:val="28"/>
          <w:szCs w:val="28"/>
        </w:rPr>
        <w:t xml:space="preserve">注：各供应商请关注开标大厅交流区，在开标结束后，请勿离开开标大厅，待资格审查完毕，谈判小组发出报价指令后须在15分钟内完成系统报价。</w:t>
      </w:r>
      <w:r>
        <w:rPr>
          <w:rFonts w:hint="eastAsia" w:ascii="仿宋" w:hAnsi="仿宋" w:eastAsia="仿宋"/>
          <w:b/>
          <w:sz w:val="28"/>
          <w:szCs w:val="28"/>
        </w:rPr>
        <w:t xml:space="preserve">供应商未在谈判小组规定的时间内在苏采云系统中提交最后报价的视为放弃谈判，其响应文件按无效响应处理。</w:t>
      </w:r>
      <w:r>
        <w:rPr>
          <w:rFonts w:hint="eastAsia" w:ascii="仿宋" w:hAnsi="仿宋" w:eastAsia="仿宋" w:cs="宋体"/>
          <w:b/>
          <w:sz w:val="28"/>
          <w:szCs w:val="28"/>
        </w:rPr>
      </w:r>
      <w:r/>
    </w:p>
    <w:p>
      <w:pPr>
        <w:pStyle w:val="930"/>
        <w:ind w:firstLine="560"/>
        <w:spacing w:line="560" w:lineRule="exact"/>
        <w:rPr>
          <w:rFonts w:ascii="仿宋" w:hAnsi="仿宋" w:eastAsia="仿宋"/>
          <w:bCs/>
          <w:sz w:val="28"/>
          <w:szCs w:val="28"/>
          <w:u w:val="single"/>
        </w:rPr>
      </w:pPr>
      <w:r>
        <w:rPr>
          <w:rFonts w:hint="eastAsia" w:ascii="仿宋" w:hAnsi="仿宋" w:eastAsia="仿宋" w:cs="宋体"/>
          <w:sz w:val="28"/>
          <w:szCs w:val="28"/>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仿宋" w:hAnsi="仿宋" w:eastAsia="仿宋" w:cs="宋体"/>
          <w:b/>
          <w:sz w:val="28"/>
          <w:szCs w:val="28"/>
        </w:rPr>
        <w:t xml:space="preserve">供应商解密限定在开标后30分钟之内完成</w:t>
      </w:r>
      <w:r>
        <w:rPr>
          <w:rFonts w:hint="eastAsia" w:ascii="仿宋" w:hAnsi="仿宋" w:eastAsia="仿宋" w:cs="宋体"/>
          <w:sz w:val="28"/>
          <w:szCs w:val="28"/>
        </w:rPr>
        <w:t xml:space="preserve">。</w:t>
      </w:r>
      <w:r>
        <w:rPr>
          <w:rFonts w:hint="eastAsia" w:ascii="仿宋" w:hAnsi="仿宋" w:eastAsia="仿宋" w:cs="宋体"/>
          <w:sz w:val="28"/>
          <w:szCs w:val="28"/>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仿宋" w:hAnsi="仿宋" w:eastAsia="仿宋" w:cs="宋体"/>
          <w:sz w:val="28"/>
          <w:szCs w:val="28"/>
        </w:rPr>
        <w:t xml:space="preserve">；因采购人原因或网上招投标平台发生故障，导致无法按时完成响应文件解密或开、评标工作无法进行的，可根据实际情况相应延迟解密时间或调整开、评标时间。</w:t>
      </w:r>
      <w:r>
        <w:rPr>
          <w:rFonts w:ascii="仿宋" w:hAnsi="仿宋" w:eastAsia="仿宋"/>
          <w:bCs/>
          <w:sz w:val="28"/>
          <w:szCs w:val="28"/>
          <w:u w:val="single"/>
        </w:rPr>
      </w:r>
      <w:r/>
    </w:p>
    <w:p>
      <w:pPr>
        <w:pStyle w:val="930"/>
        <w:ind w:firstLine="498"/>
        <w:keepLines/>
        <w:keepNext/>
        <w:spacing w:line="560" w:lineRule="exact"/>
        <w:rPr>
          <w:rFonts w:ascii="仿宋" w:hAnsi="仿宋" w:eastAsia="仿宋"/>
          <w:b/>
          <w:bCs/>
          <w:sz w:val="32"/>
          <w:szCs w:val="32"/>
        </w:rPr>
        <w:outlineLvl w:val="2"/>
      </w:pPr>
      <w:r/>
      <w:bookmarkStart w:id="27" w:name="_Toc35393625"/>
      <w:r/>
      <w:bookmarkStart w:id="28" w:name="_Toc28359007"/>
      <w:r/>
      <w:bookmarkStart w:id="29" w:name="_Toc38985267"/>
      <w:r/>
      <w:bookmarkStart w:id="30" w:name="_Toc28359084"/>
      <w:r/>
      <w:bookmarkStart w:id="31" w:name="_Toc35393794"/>
      <w:r>
        <w:rPr>
          <w:rFonts w:hint="eastAsia" w:ascii="仿宋" w:hAnsi="仿宋" w:eastAsia="仿宋"/>
          <w:b/>
          <w:bCs/>
          <w:sz w:val="32"/>
          <w:szCs w:val="32"/>
        </w:rPr>
        <w:t xml:space="preserve">五、公告期限</w:t>
      </w:r>
      <w:bookmarkEnd w:id="27"/>
      <w:r/>
      <w:bookmarkEnd w:id="28"/>
      <w:r/>
      <w:bookmarkEnd w:id="29"/>
      <w:r/>
      <w:bookmarkEnd w:id="30"/>
      <w:r/>
      <w:bookmarkEnd w:id="31"/>
      <w:r>
        <w:rPr>
          <w:rFonts w:ascii="仿宋" w:hAnsi="仿宋" w:eastAsia="仿宋"/>
          <w:b/>
          <w:bCs/>
          <w:sz w:val="32"/>
          <w:szCs w:val="32"/>
        </w:rPr>
      </w:r>
      <w:r/>
    </w:p>
    <w:p>
      <w:pPr>
        <w:pStyle w:val="930"/>
        <w:ind w:firstLine="560"/>
        <w:spacing w:line="560" w:lineRule="exact"/>
        <w:rPr>
          <w:rFonts w:ascii="仿宋" w:hAnsi="仿宋" w:eastAsia="仿宋" w:cs="宋体"/>
          <w:sz w:val="28"/>
          <w:szCs w:val="28"/>
        </w:rPr>
      </w:pPr>
      <w:r/>
      <w:bookmarkStart w:id="32" w:name="_Toc35393795"/>
      <w:r/>
      <w:bookmarkStart w:id="33" w:name="_Toc38985268"/>
      <w:r/>
      <w:bookmarkStart w:id="34" w:name="_Toc35393626"/>
      <w:r>
        <w:rPr>
          <w:rFonts w:hint="eastAsia" w:ascii="仿宋" w:hAnsi="仿宋" w:eastAsia="仿宋" w:cs="宋体"/>
          <w:sz w:val="28"/>
          <w:szCs w:val="28"/>
        </w:rPr>
        <w:t xml:space="preserve">谈判公告及谈判文件公告期限为自本公告发布之日起3个工作日。</w:t>
      </w:r>
      <w:r>
        <w:rPr>
          <w:rFonts w:ascii="仿宋" w:hAnsi="仿宋" w:eastAsia="仿宋" w:cs="宋体"/>
          <w:sz w:val="28"/>
          <w:szCs w:val="28"/>
        </w:rPr>
      </w:r>
      <w:r/>
    </w:p>
    <w:p>
      <w:pPr>
        <w:pStyle w:val="930"/>
        <w:ind w:firstLine="498"/>
        <w:keepLines/>
        <w:keepNext/>
        <w:spacing w:line="560" w:lineRule="exact"/>
        <w:rPr>
          <w:rFonts w:ascii="仿宋" w:hAnsi="仿宋" w:eastAsia="仿宋"/>
          <w:b/>
          <w:bCs/>
          <w:sz w:val="32"/>
          <w:szCs w:val="32"/>
        </w:rPr>
        <w:outlineLvl w:val="2"/>
      </w:pPr>
      <w:r>
        <w:rPr>
          <w:rFonts w:hint="eastAsia" w:ascii="仿宋" w:hAnsi="仿宋" w:eastAsia="仿宋"/>
          <w:b/>
          <w:bCs/>
          <w:sz w:val="32"/>
          <w:szCs w:val="32"/>
        </w:rPr>
        <w:t xml:space="preserve">六、其他补充事宜</w:t>
      </w:r>
      <w:bookmarkEnd w:id="32"/>
      <w:r/>
      <w:bookmarkEnd w:id="33"/>
      <w:r/>
      <w:bookmarkEnd w:id="34"/>
      <w:r>
        <w:rPr>
          <w:rFonts w:ascii="仿宋" w:hAnsi="仿宋" w:eastAsia="仿宋"/>
          <w:b/>
          <w:bCs/>
          <w:sz w:val="32"/>
          <w:szCs w:val="32"/>
        </w:rPr>
      </w:r>
      <w:r/>
    </w:p>
    <w:p>
      <w:pPr>
        <w:pStyle w:val="930"/>
        <w:ind w:firstLine="560"/>
        <w:spacing w:line="56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1.投标保证金：免收</w:t>
      </w:r>
      <w:r>
        <w:rPr>
          <w:rFonts w:hint="eastAsia" w:ascii="仿宋" w:hAnsi="仿宋" w:eastAsia="仿宋" w:cs="宋体"/>
          <w:sz w:val="28"/>
          <w:szCs w:val="28"/>
          <w:lang w:eastAsia="zh-CN"/>
        </w:rPr>
        <w:t xml:space="preserve">。</w:t>
      </w:r>
      <w:r>
        <w:rPr>
          <w:rFonts w:hint="eastAsia" w:ascii="仿宋" w:hAnsi="仿宋" w:eastAsia="仿宋" w:cs="宋体"/>
          <w:sz w:val="28"/>
          <w:szCs w:val="28"/>
          <w:lang w:eastAsia="zh-CN"/>
        </w:rPr>
      </w:r>
      <w:r/>
    </w:p>
    <w:p>
      <w:pPr>
        <w:pStyle w:val="930"/>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2.项目开标活动模式：不见面远程开标模式，供应商在各自地点通过“苏采云”政府采购交易系统参加谈判活动。</w:t>
      </w:r>
      <w:r>
        <w:rPr>
          <w:rFonts w:hint="eastAsia" w:ascii="仿宋" w:hAnsi="仿宋" w:eastAsia="仿宋" w:cs="宋体"/>
          <w:sz w:val="28"/>
          <w:szCs w:val="28"/>
        </w:rPr>
      </w:r>
      <w:r/>
    </w:p>
    <w:p>
      <w:pPr>
        <w:pStyle w:val="930"/>
        <w:ind w:firstLine="560"/>
        <w:spacing w:line="560" w:lineRule="exact"/>
        <w:rPr>
          <w:rFonts w:hint="eastAsia" w:ascii="仿宋" w:hAnsi="仿宋" w:eastAsia="仿宋" w:cs="宋体"/>
          <w:sz w:val="28"/>
          <w:szCs w:val="28"/>
          <w:lang w:eastAsia="zh-CN"/>
        </w:rPr>
      </w:pPr>
      <w:r>
        <w:rPr>
          <w:rFonts w:hint="eastAsia" w:ascii="仿宋" w:hAnsi="仿宋" w:eastAsia="仿宋" w:cs="宋体"/>
          <w:sz w:val="28"/>
          <w:szCs w:val="28"/>
        </w:rPr>
        <w:t xml:space="preserve">3.项目演示、样品、答辩等（如有请描述）：无</w:t>
      </w:r>
      <w:r>
        <w:rPr>
          <w:rFonts w:hint="eastAsia" w:ascii="仿宋" w:hAnsi="仿宋" w:eastAsia="仿宋" w:cs="宋体"/>
          <w:sz w:val="28"/>
          <w:szCs w:val="28"/>
          <w:lang w:eastAsia="zh-CN"/>
        </w:rPr>
        <w:t xml:space="preserve">。</w:t>
      </w:r>
      <w:r>
        <w:rPr>
          <w:rFonts w:hint="eastAsia" w:ascii="仿宋" w:hAnsi="仿宋" w:eastAsia="仿宋" w:cs="宋体"/>
          <w:sz w:val="28"/>
          <w:szCs w:val="28"/>
          <w:lang w:eastAsia="zh-CN"/>
        </w:rPr>
      </w:r>
      <w:r/>
    </w:p>
    <w:p>
      <w:pPr>
        <w:pStyle w:val="930"/>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4.对项目需求部分（供应商资格要求、项目需求、商务技术评分标准）的询问、质疑由采购人负责答复；对项目谈判文件其它部分的询问请向谈判文件制作人或项目谈判经办人提出；对在“电子交易平台”操作阶段的询问请向交易系统软件维护人员提出。</w:t>
      </w:r>
      <w:r>
        <w:rPr>
          <w:rFonts w:hint="eastAsia" w:ascii="仿宋" w:hAnsi="仿宋" w:eastAsia="仿宋" w:cs="宋体"/>
          <w:sz w:val="28"/>
          <w:szCs w:val="28"/>
        </w:rPr>
      </w:r>
      <w:r/>
    </w:p>
    <w:p>
      <w:pPr>
        <w:pStyle w:val="930"/>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5.供应商应依照规定提交各类声明函、承诺函，不再同时提供原件备查或提供有关部门出具的相关证明文件。但成交供应商应做好提交声明函、承诺</w:t>
      </w:r>
      <w:r>
        <w:rPr>
          <w:rFonts w:hint="eastAsia" w:ascii="仿宋" w:hAnsi="仿宋" w:eastAsia="仿宋" w:cs="宋体"/>
          <w:sz w:val="28"/>
          <w:szCs w:val="28"/>
          <w:lang w:eastAsia="zh-CN"/>
        </w:rPr>
        <w:t xml:space="preserve">函等</w:t>
      </w:r>
      <w:r>
        <w:rPr>
          <w:rFonts w:hint="eastAsia" w:ascii="仿宋" w:hAnsi="仿宋" w:eastAsia="仿宋" w:cs="宋体"/>
          <w:sz w:val="28"/>
          <w:szCs w:val="28"/>
        </w:rPr>
        <w:t xml:space="preserve">相应原件的核查准备；核查后发现虚假或违背承诺的，依照相关法律法规规定处理。</w:t>
      </w:r>
      <w:r>
        <w:rPr>
          <w:rFonts w:hint="eastAsia" w:ascii="仿宋" w:hAnsi="仿宋" w:eastAsia="仿宋" w:cs="宋体"/>
          <w:sz w:val="28"/>
          <w:szCs w:val="28"/>
        </w:rPr>
      </w:r>
      <w:r/>
    </w:p>
    <w:p>
      <w:pPr>
        <w:pStyle w:val="930"/>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6.有关本次谈判的事项若存在变动或修改，敬请及时关注采购人或采购代理机构在“江苏政府采购网”发布的更正公告。</w:t>
      </w:r>
      <w:r>
        <w:rPr>
          <w:rFonts w:hint="eastAsia" w:ascii="仿宋" w:hAnsi="仿宋" w:eastAsia="仿宋" w:cs="宋体"/>
          <w:sz w:val="28"/>
          <w:szCs w:val="28"/>
        </w:rPr>
      </w:r>
      <w:r/>
    </w:p>
    <w:p>
      <w:pPr>
        <w:pStyle w:val="930"/>
        <w:ind w:firstLine="498"/>
        <w:keepLines/>
        <w:keepNext/>
        <w:spacing w:line="560" w:lineRule="exact"/>
        <w:rPr>
          <w:rFonts w:ascii="仿宋" w:hAnsi="仿宋" w:eastAsia="仿宋"/>
          <w:b/>
          <w:bCs/>
          <w:sz w:val="32"/>
          <w:szCs w:val="32"/>
        </w:rPr>
        <w:outlineLvl w:val="2"/>
      </w:pPr>
      <w:r/>
      <w:bookmarkStart w:id="35" w:name="_Toc35393796"/>
      <w:r/>
      <w:bookmarkStart w:id="36" w:name="_Toc35393627"/>
      <w:r/>
      <w:bookmarkStart w:id="37" w:name="_Toc28359085"/>
      <w:r/>
      <w:bookmarkStart w:id="38" w:name="_Toc38985269"/>
      <w:r/>
      <w:bookmarkStart w:id="39" w:name="_Toc28359008"/>
      <w:r>
        <w:rPr>
          <w:rFonts w:hint="eastAsia" w:ascii="仿宋" w:hAnsi="仿宋" w:eastAsia="仿宋"/>
          <w:b/>
          <w:bCs/>
          <w:sz w:val="32"/>
          <w:szCs w:val="32"/>
        </w:rPr>
        <w:t xml:space="preserve">七、本次谈判联系方式</w:t>
      </w:r>
      <w:bookmarkEnd w:id="35"/>
      <w:r/>
      <w:bookmarkEnd w:id="36"/>
      <w:r/>
      <w:bookmarkEnd w:id="37"/>
      <w:r/>
      <w:bookmarkEnd w:id="38"/>
      <w:r/>
      <w:bookmarkEnd w:id="39"/>
      <w:r>
        <w:rPr>
          <w:rFonts w:ascii="仿宋" w:hAnsi="仿宋" w:eastAsia="仿宋"/>
          <w:b/>
          <w:bCs/>
          <w:sz w:val="32"/>
          <w:szCs w:val="32"/>
        </w:rPr>
      </w:r>
      <w:r/>
    </w:p>
    <w:p>
      <w:pPr>
        <w:pStyle w:val="930"/>
        <w:ind w:firstLine="560"/>
        <w:jc w:val="left"/>
        <w:spacing w:line="560" w:lineRule="exact"/>
        <w:widowControl/>
        <w:rPr>
          <w:rFonts w:hint="eastAsia" w:ascii="仿宋" w:hAnsi="仿宋" w:eastAsia="仿宋" w:cs="宋体"/>
          <w:sz w:val="28"/>
          <w:szCs w:val="28"/>
        </w:rPr>
      </w:pPr>
      <w:r/>
      <w:bookmarkStart w:id="40" w:name="_Toc28359010"/>
      <w:r/>
      <w:bookmarkStart w:id="41" w:name="_Toc28359087"/>
      <w:r>
        <w:rPr>
          <w:rFonts w:hint="eastAsia" w:ascii="仿宋" w:hAnsi="仿宋" w:eastAsia="仿宋" w:cs="宋体"/>
          <w:sz w:val="28"/>
          <w:szCs w:val="28"/>
        </w:rPr>
        <w:t xml:space="preserve">1.采购人信息</w:t>
      </w:r>
      <w:r>
        <w:rPr>
          <w:rFonts w:hint="eastAsia" w:ascii="仿宋" w:hAnsi="仿宋" w:eastAsia="仿宋" w:cs="宋体"/>
          <w:sz w:val="28"/>
          <w:szCs w:val="28"/>
        </w:rPr>
      </w:r>
      <w:r/>
    </w:p>
    <w:p>
      <w:pPr>
        <w:pStyle w:val="930"/>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名 称：</w:t>
      </w:r>
      <w:r>
        <w:rPr>
          <w:rFonts w:hint="eastAsia" w:ascii="仿宋" w:hAnsi="仿宋" w:eastAsia="仿宋" w:cs="宋体"/>
          <w:sz w:val="28"/>
          <w:szCs w:val="28"/>
          <w:lang w:eastAsia="zh-CN"/>
        </w:rPr>
        <w:t xml:space="preserve">江苏省海安中等专业学校</w:t>
      </w:r>
      <w:r>
        <w:rPr>
          <w:rFonts w:hint="eastAsia" w:ascii="仿宋" w:hAnsi="仿宋" w:eastAsia="仿宋" w:cs="宋体"/>
          <w:sz w:val="28"/>
          <w:szCs w:val="28"/>
          <w:lang w:eastAsia="zh-CN"/>
        </w:rPr>
      </w:r>
      <w:r/>
    </w:p>
    <w:p>
      <w:pPr>
        <w:pStyle w:val="930"/>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地址：</w:t>
      </w:r>
      <w:r>
        <w:rPr>
          <w:rFonts w:hint="eastAsia" w:ascii="仿宋" w:hAnsi="仿宋" w:eastAsia="仿宋" w:cs="宋体"/>
          <w:sz w:val="28"/>
          <w:szCs w:val="28"/>
          <w:lang w:eastAsia="zh-CN"/>
        </w:rPr>
        <w:t xml:space="preserve">江苏南通海安高庄路126号</w:t>
      </w:r>
      <w:r>
        <w:rPr>
          <w:rFonts w:hint="eastAsia" w:ascii="仿宋" w:hAnsi="仿宋" w:eastAsia="仿宋" w:cs="宋体"/>
          <w:sz w:val="28"/>
          <w:szCs w:val="28"/>
          <w:lang w:eastAsia="zh-CN"/>
        </w:rPr>
      </w:r>
      <w:r/>
    </w:p>
    <w:p>
      <w:pPr>
        <w:pStyle w:val="930"/>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联系人：</w:t>
      </w:r>
      <w:r>
        <w:rPr>
          <w:rFonts w:hint="eastAsia" w:ascii="仿宋" w:hAnsi="仿宋" w:eastAsia="仿宋" w:cs="宋体"/>
          <w:sz w:val="28"/>
          <w:szCs w:val="28"/>
          <w:lang w:eastAsia="zh-CN"/>
        </w:rPr>
        <w:t xml:space="preserve">毛国明</w:t>
      </w:r>
      <w:r>
        <w:rPr>
          <w:rFonts w:hint="eastAsia" w:ascii="仿宋" w:hAnsi="仿宋" w:eastAsia="仿宋" w:cs="宋体"/>
          <w:sz w:val="28"/>
          <w:szCs w:val="28"/>
          <w:lang w:eastAsia="zh-CN"/>
        </w:rPr>
      </w:r>
      <w:r/>
    </w:p>
    <w:p>
      <w:pPr>
        <w:pStyle w:val="930"/>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联系方式：</w:t>
      </w:r>
      <w:r>
        <w:rPr>
          <w:rFonts w:hint="eastAsia" w:ascii="仿宋" w:hAnsi="仿宋" w:eastAsia="仿宋" w:cs="宋体"/>
          <w:sz w:val="28"/>
          <w:szCs w:val="28"/>
          <w:lang w:eastAsia="zh-CN"/>
        </w:rPr>
        <w:t xml:space="preserve">15862730335</w:t>
      </w:r>
      <w:r>
        <w:rPr>
          <w:rFonts w:hint="eastAsia" w:ascii="仿宋" w:hAnsi="仿宋" w:eastAsia="仿宋" w:cs="宋体"/>
          <w:sz w:val="28"/>
          <w:szCs w:val="28"/>
          <w:lang w:eastAsia="zh-CN"/>
        </w:rPr>
      </w:r>
      <w:r/>
    </w:p>
    <w:p>
      <w:pPr>
        <w:pStyle w:val="930"/>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2. 采购代理机构信息</w:t>
      </w:r>
      <w:r>
        <w:rPr>
          <w:rFonts w:hint="eastAsia" w:ascii="仿宋" w:hAnsi="仿宋" w:eastAsia="仿宋" w:cs="宋体"/>
          <w:sz w:val="28"/>
          <w:szCs w:val="28"/>
        </w:rPr>
      </w:r>
      <w:r/>
    </w:p>
    <w:p>
      <w:pPr>
        <w:pStyle w:val="930"/>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名    称：海安中信会计师事务所有限公司</w:t>
      </w:r>
      <w:r>
        <w:rPr>
          <w:rFonts w:hint="eastAsia" w:ascii="仿宋" w:hAnsi="仿宋" w:eastAsia="仿宋" w:cs="宋体"/>
          <w:sz w:val="28"/>
          <w:szCs w:val="28"/>
        </w:rPr>
      </w:r>
      <w:r/>
    </w:p>
    <w:p>
      <w:pPr>
        <w:pStyle w:val="930"/>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地    址：海安市江海东路10号</w:t>
      </w:r>
      <w:r>
        <w:rPr>
          <w:rFonts w:hint="eastAsia" w:ascii="仿宋" w:hAnsi="仿宋" w:eastAsia="仿宋" w:cs="宋体"/>
          <w:sz w:val="28"/>
          <w:szCs w:val="28"/>
        </w:rPr>
      </w:r>
      <w:r/>
    </w:p>
    <w:p>
      <w:pPr>
        <w:pStyle w:val="930"/>
        <w:ind w:firstLine="560"/>
        <w:jc w:val="left"/>
        <w:spacing w:line="560" w:lineRule="exact"/>
        <w:widowControl/>
        <w:rPr>
          <w:rFonts w:hint="eastAsia" w:ascii="仿宋" w:hAnsi="仿宋" w:eastAsia="仿宋" w:cs="宋体"/>
          <w:sz w:val="28"/>
          <w:szCs w:val="28"/>
        </w:rPr>
      </w:pPr>
      <w:r>
        <w:rPr>
          <w:rFonts w:hint="eastAsia" w:ascii="仿宋" w:hAnsi="仿宋" w:eastAsia="仿宋" w:cs="宋体"/>
          <w:sz w:val="28"/>
          <w:szCs w:val="28"/>
        </w:rPr>
        <w:t xml:space="preserve">联系人：谭勇</w:t>
      </w:r>
      <w:r>
        <w:rPr>
          <w:rFonts w:hint="eastAsia" w:ascii="仿宋" w:hAnsi="仿宋" w:eastAsia="仿宋" w:cs="宋体"/>
          <w:sz w:val="28"/>
          <w:szCs w:val="28"/>
        </w:rPr>
      </w:r>
      <w:r/>
    </w:p>
    <w:p>
      <w:pPr>
        <w:pStyle w:val="930"/>
        <w:ind w:firstLine="560"/>
        <w:jc w:val="left"/>
        <w:spacing w:line="560" w:lineRule="exact"/>
        <w:widowControl/>
        <w:rPr>
          <w:rFonts w:hint="eastAsia" w:ascii="仿宋" w:hAnsi="仿宋" w:eastAsia="仿宋" w:cs="宋体"/>
          <w:sz w:val="28"/>
          <w:szCs w:val="28"/>
          <w:lang w:eastAsia="zh-CN"/>
        </w:rPr>
      </w:pPr>
      <w:r>
        <w:rPr>
          <w:rFonts w:hint="eastAsia" w:ascii="仿宋" w:hAnsi="仿宋" w:eastAsia="仿宋" w:cs="宋体"/>
          <w:sz w:val="28"/>
          <w:szCs w:val="28"/>
        </w:rPr>
        <w:t xml:space="preserve">联系方式：</w:t>
      </w:r>
      <w:r>
        <w:rPr>
          <w:rFonts w:hint="eastAsia" w:ascii="仿宋" w:hAnsi="仿宋" w:eastAsia="仿宋" w:cs="宋体"/>
          <w:sz w:val="28"/>
          <w:szCs w:val="28"/>
          <w:lang w:eastAsia="zh-CN"/>
        </w:rPr>
        <w:t xml:space="preserve">15606278680</w:t>
      </w:r>
      <w:r>
        <w:rPr>
          <w:rFonts w:hint="eastAsia" w:ascii="仿宋" w:hAnsi="仿宋" w:eastAsia="仿宋" w:cs="宋体"/>
          <w:sz w:val="28"/>
          <w:szCs w:val="28"/>
          <w:lang w:eastAsia="zh-CN"/>
        </w:rPr>
      </w:r>
      <w:r/>
    </w:p>
    <w:p>
      <w:pPr>
        <w:pStyle w:val="930"/>
        <w:ind w:firstLine="560"/>
        <w:jc w:val="left"/>
        <w:spacing w:line="560" w:lineRule="exact"/>
        <w:widowControl/>
        <w:rPr>
          <w:rFonts w:hint="eastAsia" w:ascii="仿宋" w:hAnsi="仿宋" w:eastAsia="仿宋"/>
          <w:sz w:val="28"/>
          <w:szCs w:val="28"/>
        </w:rPr>
      </w:pPr>
      <w:r>
        <w:rPr>
          <w:rFonts w:hint="eastAsia" w:ascii="仿宋" w:hAnsi="仿宋" w:eastAsia="仿宋"/>
          <w:sz w:val="28"/>
          <w:szCs w:val="28"/>
        </w:rPr>
        <w:t xml:space="preserve">3.项目联系方式</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u w:val="single"/>
          <w:lang w:eastAsia="zh-CN"/>
        </w:rPr>
      </w:pPr>
      <w:r>
        <w:rPr>
          <w:rFonts w:hint="eastAsia" w:ascii="仿宋" w:hAnsi="仿宋" w:eastAsia="仿宋"/>
          <w:sz w:val="28"/>
          <w:szCs w:val="28"/>
        </w:rPr>
        <w:t xml:space="preserve">谈判文件制作人</w:t>
      </w:r>
      <w:r>
        <w:rPr>
          <w:rFonts w:hint="eastAsia" w:ascii="仿宋" w:hAnsi="仿宋" w:eastAsia="仿宋"/>
          <w:sz w:val="28"/>
          <w:szCs w:val="28"/>
          <w:lang w:eastAsia="zh-CN"/>
        </w:rPr>
        <w:t xml:space="preserve">：</w:t>
      </w:r>
      <w:r>
        <w:rPr>
          <w:rFonts w:hint="eastAsia" w:ascii="仿宋" w:hAnsi="仿宋" w:eastAsia="仿宋"/>
          <w:sz w:val="28"/>
          <w:szCs w:val="28"/>
        </w:rPr>
        <w:t xml:space="preserve">谭勇</w:t>
      </w:r>
      <w:r>
        <w:rPr>
          <w:rFonts w:hint="eastAsia" w:ascii="仿宋" w:hAnsi="仿宋" w:eastAsia="仿宋" w:cs="宋体"/>
          <w:sz w:val="28"/>
          <w:szCs w:val="28"/>
          <w:lang w:eastAsia="zh-CN"/>
        </w:rPr>
        <w:t xml:space="preserve">15606278680</w:t>
      </w:r>
      <w:r>
        <w:rPr>
          <w:rFonts w:hint="eastAsia" w:ascii="仿宋" w:hAnsi="仿宋" w:eastAsia="仿宋"/>
          <w:sz w:val="28"/>
          <w:szCs w:val="28"/>
          <w:u w:val="single"/>
          <w:lang w:eastAsia="zh-CN"/>
        </w:rPr>
      </w:r>
      <w:r/>
    </w:p>
    <w:p>
      <w:pPr>
        <w:pStyle w:val="930"/>
        <w:ind w:firstLine="560"/>
        <w:spacing w:line="560" w:lineRule="exact"/>
        <w:rPr>
          <w:rFonts w:hint="eastAsia" w:ascii="仿宋" w:hAnsi="仿宋" w:eastAsia="仿宋"/>
          <w:sz w:val="28"/>
          <w:szCs w:val="28"/>
          <w:lang w:eastAsia="zh-CN"/>
        </w:rPr>
      </w:pPr>
      <w:r>
        <w:rPr>
          <w:rFonts w:hint="eastAsia" w:ascii="仿宋" w:hAnsi="仿宋" w:eastAsia="仿宋"/>
          <w:sz w:val="28"/>
          <w:szCs w:val="28"/>
        </w:rPr>
        <w:t xml:space="preserve">项目谈判经办人：</w:t>
      </w:r>
      <w:r>
        <w:rPr>
          <w:rFonts w:hint="eastAsia" w:ascii="仿宋" w:hAnsi="仿宋" w:eastAsia="仿宋" w:cs="宋体"/>
          <w:sz w:val="28"/>
          <w:szCs w:val="28"/>
          <w:lang w:eastAsia="zh-CN"/>
        </w:rPr>
        <w:t xml:space="preserve">毛国明15862730335</w:t>
      </w:r>
      <w:r>
        <w:rPr>
          <w:rFonts w:hint="eastAsia" w:ascii="仿宋" w:hAnsi="仿宋" w:eastAsia="仿宋"/>
          <w:sz w:val="28"/>
          <w:szCs w:val="28"/>
          <w:lang w:eastAsia="zh-CN"/>
        </w:rPr>
      </w:r>
      <w:r/>
    </w:p>
    <w:p>
      <w:pPr>
        <w:pStyle w:val="930"/>
        <w:ind w:firstLine="560"/>
        <w:jc w:val="left"/>
        <w:spacing w:line="560" w:lineRule="exact"/>
        <w:widowControl/>
        <w:rPr>
          <w:rFonts w:hint="eastAsia" w:ascii="仿宋" w:hAnsi="仿宋" w:eastAsia="仿宋"/>
          <w:sz w:val="28"/>
          <w:szCs w:val="28"/>
        </w:rPr>
      </w:pPr>
      <w:r>
        <w:rPr>
          <w:rFonts w:hint="eastAsia" w:ascii="仿宋" w:hAnsi="仿宋" w:eastAsia="仿宋"/>
          <w:sz w:val="28"/>
          <w:szCs w:val="28"/>
        </w:rPr>
        <w:t xml:space="preserve">交易系统软件维护人员：那工 </w:t>
      </w:r>
      <w:r>
        <w:rPr>
          <w:rFonts w:ascii="仿宋" w:hAnsi="仿宋" w:eastAsia="仿宋"/>
          <w:sz w:val="28"/>
          <w:szCs w:val="28"/>
        </w:rPr>
        <w:t xml:space="preserve">0519-86722801、0519-86722806</w:t>
      </w:r>
      <w:bookmarkEnd w:id="40"/>
      <w:r/>
      <w:bookmarkEnd w:id="41"/>
      <w:r>
        <w:rPr>
          <w:rFonts w:hint="eastAsia" w:ascii="仿宋" w:hAnsi="仿宋" w:eastAsia="仿宋"/>
          <w:sz w:val="28"/>
          <w:szCs w:val="28"/>
        </w:rPr>
      </w:r>
      <w:r/>
    </w:p>
    <w:p>
      <w:pPr>
        <w:pStyle w:val="930"/>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930"/>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930"/>
        <w:ind w:right="840"/>
        <w:rPr>
          <w:rFonts w:hint="eastAsia" w:ascii="仿宋" w:hAnsi="仿宋" w:eastAsia="仿宋"/>
          <w:sz w:val="24"/>
          <w:szCs w:val="24"/>
        </w:rPr>
      </w:pPr>
      <w:r>
        <w:rPr>
          <w:rFonts w:hint="eastAsia" w:ascii="仿宋" w:hAnsi="仿宋" w:eastAsia="仿宋"/>
          <w:sz w:val="24"/>
          <w:szCs w:val="24"/>
        </w:rPr>
      </w:r>
      <w:r/>
    </w:p>
    <w:p>
      <w:pPr>
        <w:pStyle w:val="930"/>
        <w:jc w:val="center"/>
        <w:keepLines/>
        <w:keepNext/>
        <w:spacing w:line="560" w:lineRule="exact"/>
        <w:rPr>
          <w:rFonts w:ascii="仿宋" w:hAnsi="仿宋" w:eastAsia="仿宋" w:cs="Arial"/>
          <w:b/>
          <w:bCs/>
          <w:sz w:val="44"/>
          <w:szCs w:val="44"/>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1"/>
      </w:pPr>
      <w:r/>
      <w:bookmarkStart w:id="42" w:name="_Toc120614211"/>
      <w:r>
        <w:rPr>
          <w:rFonts w:ascii="仿宋" w:hAnsi="仿宋" w:eastAsia="仿宋" w:cs="Arial"/>
          <w:b/>
          <w:bCs/>
          <w:sz w:val="44"/>
          <w:szCs w:val="44"/>
        </w:rPr>
      </w:r>
      <w:r/>
    </w:p>
    <w:p>
      <w:pPr>
        <w:pStyle w:val="930"/>
        <w:jc w:val="center"/>
        <w:keepLines/>
        <w:keepNext/>
        <w:spacing w:line="560" w:lineRule="exact"/>
        <w:rPr>
          <w:rFonts w:hint="eastAsia" w:ascii="仿宋" w:hAnsi="仿宋" w:eastAsia="仿宋" w:cs="Arial"/>
          <w:sz w:val="44"/>
          <w:szCs w:val="44"/>
        </w:rPr>
        <w:outlineLvl w:val="1"/>
      </w:pPr>
      <w:r>
        <w:rPr>
          <w:rFonts w:hint="eastAsia" w:ascii="方正小标宋简体" w:hAnsi="方正小标宋简体" w:eastAsia="方正小标宋简体" w:cs="方正小标宋简体"/>
          <w:b w:val="0"/>
          <w:bCs w:val="0"/>
          <w:sz w:val="44"/>
          <w:szCs w:val="44"/>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b w:val="0"/>
          <w:bCs w:val="0"/>
          <w:sz w:val="44"/>
          <w:szCs w:val="44"/>
        </w:rPr>
        <w:t xml:space="preserve">供应商须知</w:t>
      </w:r>
      <w:r>
        <w:rPr>
          <w:rFonts w:hint="eastAsia" w:ascii="仿宋" w:hAnsi="仿宋" w:eastAsia="仿宋" w:cs="Arial"/>
          <w:sz w:val="44"/>
          <w:szCs w:val="44"/>
        </w:rPr>
      </w:r>
      <w:r/>
    </w:p>
    <w:p>
      <w:pPr>
        <w:pStyle w:val="930"/>
        <w:ind w:firstLine="643"/>
        <w:keepLines/>
        <w:keepNext/>
        <w:spacing w:line="560" w:lineRule="exact"/>
        <w:rPr>
          <w:rFonts w:hint="eastAsia" w:ascii="仿宋" w:hAnsi="仿宋" w:eastAsia="仿宋"/>
          <w:b/>
          <w:bCs/>
          <w:sz w:val="32"/>
          <w:szCs w:val="32"/>
        </w:rPr>
        <w:outlineLvl w:val="2"/>
      </w:pPr>
      <w:r/>
      <w:bookmarkStart w:id="43" w:name="_Toc120614214"/>
      <w:r/>
      <w:bookmarkStart w:id="44" w:name="_Toc20823275"/>
      <w:r/>
      <w:bookmarkStart w:id="45" w:name="_Toc513029203"/>
      <w:r/>
      <w:bookmarkStart w:id="46" w:name="_Toc16938519"/>
      <w:r>
        <w:rPr>
          <w:rFonts w:hint="eastAsia" w:ascii="仿宋" w:hAnsi="仿宋" w:eastAsia="仿宋"/>
          <w:b/>
          <w:bCs/>
          <w:sz w:val="32"/>
          <w:szCs w:val="32"/>
        </w:rPr>
        <w:t xml:space="preserve">一、总则</w:t>
      </w:r>
      <w:bookmarkEnd w:id="43"/>
      <w:r/>
      <w:bookmarkEnd w:id="44"/>
      <w:r/>
      <w:bookmarkEnd w:id="45"/>
      <w:r/>
      <w:bookmarkEnd w:id="46"/>
      <w:r>
        <w:rPr>
          <w:rFonts w:hint="eastAsia" w:ascii="仿宋" w:hAnsi="仿宋" w:eastAsia="仿宋"/>
          <w:b/>
          <w:bCs/>
          <w:sz w:val="32"/>
          <w:szCs w:val="32"/>
        </w:rPr>
      </w:r>
      <w:r/>
    </w:p>
    <w:p>
      <w:pPr>
        <w:pStyle w:val="930"/>
        <w:ind w:firstLine="560"/>
        <w:keepLines/>
        <w:keepNext/>
        <w:spacing w:line="560" w:lineRule="exact"/>
        <w:rPr>
          <w:rFonts w:hint="eastAsia" w:ascii="仿宋" w:hAnsi="仿宋" w:eastAsia="仿宋" w:cs="Arial"/>
          <w:sz w:val="28"/>
          <w:szCs w:val="28"/>
        </w:rPr>
        <w:outlineLvl w:val="3"/>
      </w:pPr>
      <w:r/>
      <w:bookmarkStart w:id="47" w:name="_Hlt16619475"/>
      <w:r/>
      <w:bookmarkEnd w:id="47"/>
      <w:r/>
      <w:bookmarkStart w:id="48" w:name="_Toc458694821"/>
      <w:r/>
      <w:bookmarkStart w:id="49" w:name="_Toc20823276"/>
      <w:r/>
      <w:bookmarkStart w:id="50" w:name="_Toc16938520"/>
      <w:r/>
      <w:bookmarkStart w:id="51" w:name="_Toc513029204"/>
      <w:r>
        <w:rPr>
          <w:rFonts w:hint="eastAsia" w:ascii="仿宋" w:hAnsi="仿宋" w:eastAsia="仿宋" w:cs="Arial"/>
          <w:sz w:val="28"/>
          <w:szCs w:val="28"/>
        </w:rPr>
        <w:t xml:space="preserve">1</w:t>
      </w:r>
      <w:bookmarkEnd w:id="48"/>
      <w:r>
        <w:rPr>
          <w:rFonts w:hint="eastAsia" w:ascii="仿宋" w:hAnsi="仿宋" w:eastAsia="仿宋" w:cs="Arial"/>
          <w:sz w:val="28"/>
          <w:szCs w:val="28"/>
        </w:rPr>
        <w:t xml:space="preserve">.采购方式</w:t>
      </w:r>
      <w:bookmarkEnd w:id="49"/>
      <w:r/>
      <w:bookmarkEnd w:id="50"/>
      <w:r/>
      <w:bookmarkEnd w:id="51"/>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1.1 本次政府采购活动采取竞争性谈判</w:t>
      </w:r>
      <w:r>
        <w:rPr>
          <w:rFonts w:hint="eastAsia" w:ascii="仿宋" w:hAnsi="仿宋" w:eastAsia="仿宋"/>
          <w:sz w:val="28"/>
          <w:szCs w:val="28"/>
          <w:lang w:eastAsia="zh-CN"/>
        </w:rPr>
        <w:t xml:space="preserve">（</w:t>
      </w:r>
      <w:r>
        <w:rPr>
          <w:rFonts w:hint="eastAsia" w:ascii="仿宋" w:hAnsi="仿宋" w:eastAsia="仿宋"/>
          <w:sz w:val="28"/>
          <w:szCs w:val="28"/>
        </w:rPr>
        <w:t xml:space="preserve">以下简称谈判</w:t>
      </w:r>
      <w:r>
        <w:rPr>
          <w:rFonts w:hint="eastAsia" w:ascii="仿宋" w:hAnsi="仿宋" w:eastAsia="仿宋"/>
          <w:sz w:val="28"/>
          <w:szCs w:val="28"/>
          <w:lang w:eastAsia="zh-CN"/>
        </w:rPr>
        <w:t xml:space="preserve">）</w:t>
      </w:r>
      <w:r>
        <w:rPr>
          <w:rFonts w:hint="eastAsia" w:ascii="仿宋" w:hAnsi="仿宋" w:eastAsia="仿宋"/>
          <w:sz w:val="28"/>
          <w:szCs w:val="28"/>
        </w:rPr>
        <w:t xml:space="preserve">方式，本谈判文件仅适用于谈判公告中所述项目。</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52" w:name="_Toc513029205"/>
      <w:r/>
      <w:bookmarkStart w:id="53" w:name="_Toc20823277"/>
      <w:r/>
      <w:bookmarkStart w:id="54" w:name="_Toc16938521"/>
      <w:r>
        <w:rPr>
          <w:rFonts w:hint="eastAsia" w:ascii="仿宋" w:hAnsi="仿宋" w:eastAsia="仿宋" w:cs="Arial"/>
          <w:sz w:val="28"/>
          <w:szCs w:val="28"/>
        </w:rPr>
        <w:t xml:space="preserve">2.合格的</w:t>
      </w:r>
      <w:bookmarkEnd w:id="52"/>
      <w:r/>
      <w:bookmarkEnd w:id="53"/>
      <w:r/>
      <w:bookmarkEnd w:id="54"/>
      <w:r>
        <w:rPr>
          <w:rFonts w:hint="eastAsia" w:ascii="仿宋" w:hAnsi="仿宋" w:eastAsia="仿宋" w:cs="Arial"/>
          <w:sz w:val="28"/>
          <w:szCs w:val="28"/>
        </w:rPr>
        <w:t xml:space="preserve">供应商</w:t>
      </w:r>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2.1满足谈判公告中供应商资格要求的规定。</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2.2 满足本谈判文件实质性要求和条件的规定。</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55" w:name="_Toc16938522"/>
      <w:r/>
      <w:bookmarkStart w:id="56" w:name="_Toc20823278"/>
      <w:r/>
      <w:bookmarkStart w:id="57" w:name="_Toc513029206"/>
      <w:r>
        <w:rPr>
          <w:rFonts w:hint="eastAsia" w:ascii="仿宋" w:hAnsi="仿宋" w:eastAsia="仿宋" w:cs="Arial"/>
          <w:sz w:val="28"/>
          <w:szCs w:val="28"/>
        </w:rPr>
        <w:t xml:space="preserve">3.适用法律</w:t>
      </w:r>
      <w:bookmarkEnd w:id="55"/>
      <w:r/>
      <w:bookmarkEnd w:id="56"/>
      <w:r/>
      <w:bookmarkEnd w:id="57"/>
      <w:r>
        <w:rPr>
          <w:rFonts w:hint="eastAsia" w:ascii="仿宋" w:hAnsi="仿宋" w:eastAsia="仿宋" w:cs="Arial"/>
          <w:sz w:val="28"/>
          <w:szCs w:val="28"/>
        </w:rPr>
      </w:r>
      <w:r/>
    </w:p>
    <w:p>
      <w:pPr>
        <w:pStyle w:val="930"/>
        <w:ind w:firstLine="490"/>
        <w:spacing w:line="560" w:lineRule="exact"/>
        <w:rPr>
          <w:rFonts w:hint="eastAsia" w:ascii="仿宋" w:hAnsi="仿宋" w:eastAsia="仿宋"/>
          <w:sz w:val="28"/>
          <w:szCs w:val="28"/>
        </w:rPr>
      </w:pPr>
      <w:r>
        <w:rPr>
          <w:rFonts w:hint="eastAsia" w:ascii="仿宋" w:hAnsi="仿宋" w:eastAsia="仿宋"/>
          <w:sz w:val="28"/>
          <w:szCs w:val="28"/>
        </w:rPr>
        <w:t xml:space="preserve">3.1 本次谈判及由此产生的合同受中华人民共和国有关的法律法规制约和保护</w:t>
      </w:r>
      <w:r>
        <w:rPr>
          <w:rFonts w:ascii="仿宋" w:hAnsi="仿宋" w:eastAsia="仿宋"/>
          <w:sz w:val="28"/>
          <w:szCs w:val="28"/>
        </w:rPr>
        <w:t xml:space="preserve">。</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58" w:name="_Toc513029207"/>
      <w:r/>
      <w:bookmarkStart w:id="59" w:name="_Toc16938523"/>
      <w:r/>
      <w:bookmarkStart w:id="60" w:name="_Toc462564067"/>
      <w:r/>
      <w:bookmarkStart w:id="61" w:name="_Toc20823279"/>
      <w:r>
        <w:rPr>
          <w:rFonts w:hint="eastAsia" w:ascii="仿宋" w:hAnsi="仿宋" w:eastAsia="仿宋" w:cs="Arial"/>
          <w:sz w:val="28"/>
          <w:szCs w:val="28"/>
        </w:rPr>
        <w:t xml:space="preserve">4.谈判费用</w:t>
      </w:r>
      <w:bookmarkEnd w:id="58"/>
      <w:r/>
      <w:bookmarkEnd w:id="59"/>
      <w:r/>
      <w:bookmarkEnd w:id="60"/>
      <w:r/>
      <w:bookmarkEnd w:id="61"/>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4.1</w:t>
      </w:r>
      <w:r>
        <w:rPr>
          <w:rFonts w:hint="eastAsia" w:ascii="仿宋" w:hAnsi="仿宋" w:eastAsia="仿宋"/>
          <w:sz w:val="28"/>
          <w:szCs w:val="28"/>
        </w:rPr>
        <w:t xml:space="preserve">供应商应自行承担所有与参加本次谈判有关的费用，无论谈判过程中的做法和结果如何，采购人和采购代理机构在任何情况下均无义务和责任承担这些费用。</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4.2本次谈判不收取标书工本费。</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b w:val="0"/>
          <w:bCs w:val="0"/>
          <w:sz w:val="28"/>
          <w:szCs w:val="28"/>
        </w:rPr>
        <w:t xml:space="preserve">5.</w:t>
      </w:r>
      <w:r>
        <w:rPr>
          <w:rFonts w:hint="eastAsia" w:ascii="仿宋" w:hAnsi="仿宋" w:eastAsia="仿宋" w:cs="Arial"/>
          <w:sz w:val="28"/>
          <w:szCs w:val="28"/>
        </w:rPr>
        <w:t xml:space="preserve">谈判文件的约束力</w:t>
      </w:r>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5.1</w:t>
      </w:r>
      <w:r>
        <w:rPr>
          <w:rFonts w:hint="eastAsia" w:ascii="仿宋" w:hAnsi="仿宋" w:eastAsia="仿宋"/>
          <w:sz w:val="28"/>
          <w:szCs w:val="28"/>
        </w:rPr>
        <w:t xml:space="preserve">供应商一旦参加本项目采购活动，即被认为接受了本谈判文件的规定和约束。</w:t>
      </w:r>
      <w:r>
        <w:rPr>
          <w:rFonts w:hint="eastAsia" w:ascii="仿宋" w:hAnsi="仿宋" w:eastAsia="仿宋"/>
          <w:sz w:val="28"/>
          <w:szCs w:val="28"/>
        </w:rPr>
      </w:r>
      <w:r/>
    </w:p>
    <w:p>
      <w:pPr>
        <w:pStyle w:val="930"/>
        <w:ind w:firstLine="643"/>
        <w:keepLines/>
        <w:keepNext/>
        <w:spacing w:line="560" w:lineRule="exact"/>
        <w:rPr>
          <w:rFonts w:hint="eastAsia" w:ascii="仿宋" w:hAnsi="仿宋" w:eastAsia="仿宋"/>
          <w:b/>
          <w:bCs/>
          <w:sz w:val="32"/>
          <w:szCs w:val="32"/>
        </w:rPr>
        <w:outlineLvl w:val="2"/>
      </w:pPr>
      <w:r/>
      <w:bookmarkStart w:id="62" w:name="_Toc513029209"/>
      <w:r/>
      <w:bookmarkStart w:id="63" w:name="_Toc16938525"/>
      <w:r/>
      <w:bookmarkStart w:id="64" w:name="_Toc120614215"/>
      <w:r/>
      <w:bookmarkStart w:id="65" w:name="_Toc20823281"/>
      <w:r>
        <w:rPr>
          <w:rFonts w:hint="eastAsia" w:ascii="仿宋" w:hAnsi="仿宋" w:eastAsia="仿宋"/>
          <w:b/>
          <w:bCs/>
          <w:sz w:val="32"/>
          <w:szCs w:val="32"/>
        </w:rPr>
        <w:t xml:space="preserve">二、</w:t>
      </w:r>
      <w:bookmarkEnd w:id="62"/>
      <w:r/>
      <w:bookmarkEnd w:id="63"/>
      <w:r/>
      <w:bookmarkEnd w:id="64"/>
      <w:r/>
      <w:bookmarkEnd w:id="65"/>
      <w:r>
        <w:rPr>
          <w:rFonts w:hint="eastAsia" w:ascii="仿宋" w:hAnsi="仿宋" w:eastAsia="仿宋"/>
          <w:b/>
          <w:bCs/>
          <w:sz w:val="32"/>
          <w:szCs w:val="32"/>
        </w:rPr>
        <w:t xml:space="preserve">谈判文件</w:t>
      </w:r>
      <w:r>
        <w:rPr>
          <w:rFonts w:hint="eastAsia" w:ascii="仿宋" w:hAnsi="仿宋" w:eastAsia="仿宋"/>
          <w:b/>
          <w:bCs/>
          <w:sz w:val="32"/>
          <w:szCs w:val="32"/>
        </w:rPr>
      </w:r>
      <w:r/>
    </w:p>
    <w:p>
      <w:pPr>
        <w:pStyle w:val="930"/>
        <w:ind w:firstLine="560"/>
        <w:keepLines/>
        <w:keepNext/>
        <w:spacing w:line="560" w:lineRule="exact"/>
        <w:rPr>
          <w:rFonts w:hint="eastAsia" w:ascii="仿宋" w:hAnsi="仿宋" w:eastAsia="仿宋" w:cs="Arial"/>
          <w:sz w:val="28"/>
          <w:szCs w:val="28"/>
        </w:rPr>
        <w:outlineLvl w:val="3"/>
      </w:pPr>
      <w:r/>
      <w:bookmarkStart w:id="66" w:name="_Toc16938526"/>
      <w:r/>
      <w:bookmarkStart w:id="67" w:name="_Toc513029210"/>
      <w:r/>
      <w:bookmarkStart w:id="68" w:name="_Toc20823282"/>
      <w:r>
        <w:rPr>
          <w:rFonts w:hint="eastAsia" w:ascii="仿宋" w:hAnsi="仿宋" w:eastAsia="仿宋" w:cs="Arial"/>
          <w:sz w:val="28"/>
          <w:szCs w:val="28"/>
        </w:rPr>
        <w:t xml:space="preserve">6.谈判文件构成</w:t>
      </w:r>
      <w:bookmarkEnd w:id="66"/>
      <w:r/>
      <w:bookmarkEnd w:id="67"/>
      <w:r/>
      <w:bookmarkEnd w:id="68"/>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6.1</w:t>
      </w:r>
      <w:r>
        <w:rPr>
          <w:rFonts w:hint="eastAsia" w:ascii="仿宋" w:hAnsi="仿宋" w:eastAsia="仿宋"/>
          <w:sz w:val="28"/>
          <w:szCs w:val="28"/>
        </w:rPr>
        <w:t xml:space="preserve">谈判文件由以下部分组成：</w:t>
      </w:r>
      <w:r>
        <w:rPr>
          <w:rFonts w:hint="eastAsia" w:ascii="仿宋" w:hAnsi="仿宋" w:eastAsia="仿宋"/>
          <w:sz w:val="28"/>
          <w:szCs w:val="28"/>
        </w:rPr>
      </w:r>
      <w:r/>
    </w:p>
    <w:p>
      <w:pPr>
        <w:pStyle w:val="930"/>
        <w:ind w:firstLine="420"/>
        <w:spacing w:line="560" w:lineRule="exact"/>
        <w:rPr>
          <w:rFonts w:hint="eastAsia" w:ascii="仿宋" w:hAnsi="仿宋" w:eastAsia="仿宋"/>
          <w:sz w:val="28"/>
          <w:szCs w:val="28"/>
        </w:rPr>
      </w:pPr>
      <w:r>
        <w:rPr>
          <w:rFonts w:hint="eastAsia" w:ascii="仿宋" w:hAnsi="仿宋" w:eastAsia="仿宋"/>
          <w:sz w:val="28"/>
          <w:szCs w:val="28"/>
        </w:rPr>
        <w:t xml:space="preserve">（1）谈判</w:t>
      </w:r>
      <w:r>
        <w:rPr>
          <w:rFonts w:ascii="仿宋" w:hAnsi="仿宋" w:eastAsia="仿宋"/>
          <w:sz w:val="28"/>
          <w:szCs w:val="28"/>
        </w:rPr>
        <w:t xml:space="preserve">邀请</w:t>
      </w:r>
      <w:r>
        <w:rPr>
          <w:rFonts w:hint="eastAsia" w:ascii="仿宋" w:hAnsi="仿宋" w:eastAsia="仿宋"/>
          <w:sz w:val="28"/>
          <w:szCs w:val="28"/>
        </w:rPr>
      </w:r>
      <w:r/>
    </w:p>
    <w:p>
      <w:pPr>
        <w:pStyle w:val="930"/>
        <w:ind w:firstLine="420"/>
        <w:spacing w:line="560" w:lineRule="exact"/>
        <w:rPr>
          <w:rFonts w:hint="eastAsia" w:ascii="仿宋" w:hAnsi="仿宋" w:eastAsia="仿宋"/>
          <w:sz w:val="28"/>
          <w:szCs w:val="28"/>
        </w:rPr>
      </w:pPr>
      <w:r>
        <w:rPr>
          <w:rFonts w:hint="eastAsia" w:ascii="仿宋" w:hAnsi="仿宋" w:eastAsia="仿宋"/>
          <w:sz w:val="28"/>
          <w:szCs w:val="28"/>
        </w:rPr>
        <w:t xml:space="preserve">（2）供应商须知</w:t>
      </w:r>
      <w:r>
        <w:rPr>
          <w:rFonts w:hint="eastAsia" w:ascii="仿宋" w:hAnsi="仿宋" w:eastAsia="仿宋"/>
          <w:sz w:val="28"/>
          <w:szCs w:val="28"/>
        </w:rPr>
      </w:r>
      <w:r/>
    </w:p>
    <w:p>
      <w:pPr>
        <w:pStyle w:val="930"/>
        <w:ind w:firstLine="420"/>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rPr>
          <w:rFonts w:hint="eastAsia" w:ascii="仿宋" w:hAnsi="仿宋" w:eastAsia="仿宋"/>
          <w:sz w:val="28"/>
          <w:szCs w:val="28"/>
        </w:rPr>
      </w:r>
      <w:r/>
    </w:p>
    <w:p>
      <w:pPr>
        <w:pStyle w:val="930"/>
        <w:ind w:firstLine="420"/>
        <w:spacing w:line="560" w:lineRule="exact"/>
        <w:rPr>
          <w:rFonts w:hint="eastAsia" w:ascii="仿宋" w:hAnsi="仿宋" w:eastAsia="仿宋"/>
          <w:sz w:val="28"/>
          <w:szCs w:val="28"/>
        </w:rPr>
      </w:pPr>
      <w:r>
        <w:rPr>
          <w:rFonts w:hint="eastAsia" w:ascii="仿宋" w:hAnsi="仿宋" w:eastAsia="仿宋"/>
          <w:sz w:val="28"/>
          <w:szCs w:val="28"/>
        </w:rPr>
        <w:t xml:space="preserve">（4）响应文件格式</w:t>
      </w:r>
      <w:r>
        <w:rPr>
          <w:rFonts w:hint="eastAsia" w:ascii="仿宋" w:hAnsi="仿宋" w:eastAsia="仿宋"/>
          <w:sz w:val="28"/>
          <w:szCs w:val="28"/>
        </w:rPr>
      </w:r>
      <w:r/>
    </w:p>
    <w:p>
      <w:pPr>
        <w:pStyle w:val="930"/>
        <w:ind w:firstLine="420"/>
        <w:spacing w:line="560" w:lineRule="exact"/>
        <w:rPr>
          <w:rFonts w:hint="eastAsia" w:ascii="仿宋" w:hAnsi="仿宋" w:eastAsia="仿宋"/>
          <w:sz w:val="28"/>
          <w:szCs w:val="28"/>
        </w:rPr>
      </w:pPr>
      <w:r>
        <w:rPr>
          <w:rFonts w:hint="eastAsia" w:ascii="仿宋" w:hAnsi="仿宋" w:eastAsia="仿宋"/>
          <w:sz w:val="28"/>
          <w:szCs w:val="28"/>
        </w:rPr>
        <w:t xml:space="preserve">（5）附件（如有）</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请仔细检查谈判文件是否齐全，如有缺漏请立即与采购人或采购代理机构联系解决。</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6.2</w:t>
      </w:r>
      <w:r>
        <w:rPr>
          <w:rFonts w:hint="eastAsia" w:ascii="仿宋" w:hAnsi="仿宋" w:eastAsia="仿宋"/>
          <w:sz w:val="28"/>
          <w:szCs w:val="28"/>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69" w:name="_Toc462564070"/>
      <w:r/>
      <w:bookmarkStart w:id="70" w:name="_Toc20823283"/>
      <w:r/>
      <w:bookmarkStart w:id="71" w:name="_Toc513029211"/>
      <w:r/>
      <w:bookmarkStart w:id="72" w:name="_Toc16938527"/>
      <w:r>
        <w:rPr>
          <w:rFonts w:hint="eastAsia" w:ascii="仿宋" w:hAnsi="仿宋" w:eastAsia="仿宋" w:cs="Arial"/>
          <w:sz w:val="28"/>
          <w:szCs w:val="28"/>
        </w:rPr>
        <w:t xml:space="preserve">7.谈判文件的澄清</w:t>
      </w:r>
      <w:bookmarkEnd w:id="69"/>
      <w:r/>
      <w:bookmarkEnd w:id="70"/>
      <w:r/>
      <w:bookmarkEnd w:id="71"/>
      <w:r/>
      <w:bookmarkEnd w:id="72"/>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7.1</w:t>
      </w:r>
      <w:r>
        <w:rPr>
          <w:rFonts w:hint="eastAsia" w:ascii="仿宋" w:hAnsi="仿宋" w:eastAsia="仿宋"/>
          <w:sz w:val="28"/>
          <w:szCs w:val="28"/>
        </w:rPr>
        <w:t xml:space="preserve"> 任何要求对谈判文件进行澄清的供应商，应在谈判截止期三个工作日前按谈判公告中的通讯地址，以书面形式通知采购人。</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7.2采购人视情组织答疑会。</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73" w:name="_Toc20823284"/>
      <w:r/>
      <w:bookmarkStart w:id="74" w:name="_Toc513029212"/>
      <w:r/>
      <w:bookmarkStart w:id="75" w:name="_Toc462564071"/>
      <w:r/>
      <w:bookmarkStart w:id="76" w:name="_Toc16938528"/>
      <w:r>
        <w:rPr>
          <w:rFonts w:hint="eastAsia" w:ascii="仿宋" w:hAnsi="仿宋" w:eastAsia="仿宋" w:cs="Arial"/>
          <w:sz w:val="28"/>
          <w:szCs w:val="28"/>
        </w:rPr>
        <w:t xml:space="preserve">8.谈判文件的澄清和修改</w:t>
      </w:r>
      <w:bookmarkEnd w:id="73"/>
      <w:r/>
      <w:bookmarkEnd w:id="74"/>
      <w:r/>
      <w:bookmarkEnd w:id="75"/>
      <w:r/>
      <w:bookmarkEnd w:id="76"/>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8.1</w:t>
      </w:r>
      <w:r>
        <w:rPr>
          <w:rFonts w:hint="eastAsia" w:ascii="仿宋" w:hAnsi="仿宋" w:eastAsia="仿宋"/>
          <w:sz w:val="28"/>
          <w:szCs w:val="28"/>
        </w:rPr>
        <w:t xml:space="preserve"> 在响应文件提交截止时间前，采购人可以对谈判文件进行澄清和修改</w:t>
      </w:r>
      <w:r>
        <w:rPr>
          <w:rFonts w:hint="eastAsia" w:ascii="仿宋" w:hAnsi="仿宋" w:eastAsia="仿宋"/>
          <w:sz w:val="28"/>
          <w:szCs w:val="28"/>
          <w:lang w:eastAsia="zh-CN"/>
        </w:rPr>
        <w:t xml:space="preserve">，</w:t>
      </w:r>
      <w:r>
        <w:rPr>
          <w:rFonts w:hint="eastAsia" w:ascii="仿宋" w:hAnsi="仿宋" w:eastAsia="仿宋"/>
          <w:sz w:val="28"/>
          <w:szCs w:val="28"/>
        </w:rPr>
        <w:t xml:space="preserve"> 澄清或者修改的内容作为谈判文件的组成部分。澄清或者修改的内容可能影响响应文件编制的，采购人将在提交首次响应文件截止时间至少三个工作日前，在“江苏政府采购网”上发布书面更正公告形式通知所有获取谈判文件的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 更正公告内容将作为谈判文件的组成部分，并对供应商具有约束力。不足三个工作日的，采购人将顺延提交首次响应文件截止时间。</w:t>
      </w:r>
      <w:r>
        <w:rPr>
          <w:rFonts w:hint="eastAsia" w:ascii="仿宋" w:hAnsi="仿宋" w:eastAsia="仿宋"/>
          <w:sz w:val="28"/>
          <w:szCs w:val="28"/>
        </w:rPr>
      </w:r>
      <w:r/>
    </w:p>
    <w:p>
      <w:pPr>
        <w:pStyle w:val="930"/>
        <w:ind w:firstLine="482"/>
        <w:keepLines/>
        <w:keepNext/>
        <w:spacing w:line="560" w:lineRule="exact"/>
        <w:rPr>
          <w:rFonts w:hint="eastAsia" w:ascii="仿宋" w:hAnsi="仿宋" w:eastAsia="仿宋"/>
          <w:b/>
          <w:bCs/>
          <w:sz w:val="32"/>
          <w:szCs w:val="32"/>
        </w:rPr>
        <w:outlineLvl w:val="2"/>
      </w:pPr>
      <w:r/>
      <w:bookmarkStart w:id="77" w:name="_Toc20823285"/>
      <w:r/>
      <w:bookmarkStart w:id="78" w:name="_Toc513029213"/>
      <w:r/>
      <w:bookmarkStart w:id="79" w:name="_Toc120614216"/>
      <w:r/>
      <w:bookmarkStart w:id="80" w:name="_Toc16938529"/>
      <w:r/>
      <w:bookmarkStart w:id="81" w:name="_Toc462564072"/>
      <w:r>
        <w:rPr>
          <w:rFonts w:hint="eastAsia" w:ascii="仿宋" w:hAnsi="仿宋" w:eastAsia="仿宋"/>
          <w:b/>
          <w:bCs/>
          <w:sz w:val="32"/>
          <w:szCs w:val="32"/>
        </w:rPr>
        <w:t xml:space="preserve">三、响应文件的编制</w:t>
      </w:r>
      <w:bookmarkEnd w:id="77"/>
      <w:r/>
      <w:bookmarkEnd w:id="78"/>
      <w:r/>
      <w:bookmarkEnd w:id="79"/>
      <w:r/>
      <w:bookmarkEnd w:id="80"/>
      <w:r/>
      <w:bookmarkEnd w:id="81"/>
      <w:r>
        <w:rPr>
          <w:rFonts w:hint="eastAsia" w:ascii="仿宋" w:hAnsi="仿宋" w:eastAsia="仿宋"/>
          <w:b/>
          <w:bCs/>
          <w:sz w:val="32"/>
          <w:szCs w:val="32"/>
        </w:rPr>
      </w:r>
      <w:r/>
    </w:p>
    <w:p>
      <w:pPr>
        <w:pStyle w:val="930"/>
        <w:ind w:firstLine="560"/>
        <w:keepLines/>
        <w:keepNext/>
        <w:spacing w:line="560" w:lineRule="exact"/>
        <w:rPr>
          <w:rFonts w:hint="eastAsia" w:ascii="仿宋" w:hAnsi="仿宋" w:eastAsia="仿宋" w:cs="Arial"/>
          <w:b/>
          <w:sz w:val="28"/>
          <w:szCs w:val="28"/>
        </w:rPr>
        <w:outlineLvl w:val="3"/>
      </w:pPr>
      <w:r/>
      <w:bookmarkStart w:id="82" w:name="_Toc16938530"/>
      <w:r/>
      <w:bookmarkStart w:id="83" w:name="_Toc513029214"/>
      <w:r/>
      <w:bookmarkStart w:id="84" w:name="_Toc462564073"/>
      <w:r/>
      <w:bookmarkStart w:id="85" w:name="_Toc20823286"/>
      <w:r>
        <w:rPr>
          <w:rFonts w:hint="eastAsia" w:ascii="仿宋" w:hAnsi="仿宋" w:eastAsia="仿宋" w:cs="Arial"/>
          <w:sz w:val="28"/>
          <w:szCs w:val="28"/>
        </w:rPr>
        <w:t xml:space="preserve">9.响应文件的语言及度量衡单位</w:t>
      </w:r>
      <w:bookmarkEnd w:id="82"/>
      <w:r/>
      <w:bookmarkEnd w:id="83"/>
      <w:r/>
      <w:bookmarkEnd w:id="84"/>
      <w:r/>
      <w:bookmarkEnd w:id="85"/>
      <w:r>
        <w:rPr>
          <w:rFonts w:hint="eastAsia" w:ascii="仿宋" w:hAnsi="仿宋" w:eastAsia="仿宋" w:cs="Arial"/>
          <w:b/>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9.1</w:t>
      </w:r>
      <w:r>
        <w:rPr>
          <w:rFonts w:hint="eastAsia" w:ascii="仿宋" w:hAnsi="仿宋" w:eastAsia="仿宋"/>
          <w:sz w:val="28"/>
          <w:szCs w:val="28"/>
        </w:rPr>
        <w:t xml:space="preserve">供应商提交的响应文件以及供应商与采购人就有关谈判的所有来往通知、函件和文件均应使用</w:t>
      </w:r>
      <w:r>
        <w:rPr>
          <w:rFonts w:hint="eastAsia" w:ascii="仿宋" w:hAnsi="仿宋" w:eastAsia="仿宋"/>
          <w:b/>
          <w:bCs/>
          <w:sz w:val="28"/>
          <w:szCs w:val="28"/>
        </w:rPr>
        <w:t xml:space="preserve">简体中文</w:t>
      </w:r>
      <w:r>
        <w:rPr>
          <w:rFonts w:hint="eastAsia" w:ascii="仿宋" w:hAnsi="仿宋" w:eastAsia="仿宋"/>
          <w:sz w:val="28"/>
          <w:szCs w:val="28"/>
        </w:rPr>
        <w:t xml:space="preserve">。</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9.2</w:t>
      </w:r>
      <w:r>
        <w:rPr>
          <w:rFonts w:hint="eastAsia" w:ascii="仿宋" w:hAnsi="仿宋" w:eastAsia="仿宋"/>
          <w:sz w:val="28"/>
          <w:szCs w:val="28"/>
        </w:rPr>
        <w:t xml:space="preserve"> 除技术性能另有规定外，响应文件所使用的度量衡单位，均须采用国家法定计量单位。</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86" w:name="_Toc20823287"/>
      <w:r/>
      <w:bookmarkStart w:id="87" w:name="_Toc462564074"/>
      <w:r/>
      <w:bookmarkStart w:id="88" w:name="_Toc16938531"/>
      <w:r/>
      <w:bookmarkStart w:id="89" w:name="_Toc513029215"/>
      <w:r>
        <w:rPr>
          <w:rFonts w:hint="eastAsia" w:ascii="仿宋" w:hAnsi="仿宋" w:eastAsia="仿宋" w:cs="Arial"/>
          <w:sz w:val="28"/>
          <w:szCs w:val="28"/>
        </w:rPr>
        <w:t xml:space="preserve">10.响应文件构成</w:t>
      </w:r>
      <w:bookmarkEnd w:id="86"/>
      <w:r/>
      <w:bookmarkEnd w:id="87"/>
      <w:r/>
      <w:bookmarkEnd w:id="88"/>
      <w:r/>
      <w:bookmarkEnd w:id="89"/>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10.1</w:t>
      </w:r>
      <w:r>
        <w:rPr>
          <w:rFonts w:hint="eastAsia" w:ascii="仿宋" w:hAnsi="仿宋" w:eastAsia="仿宋"/>
          <w:sz w:val="28"/>
          <w:szCs w:val="28"/>
        </w:rPr>
        <w:t xml:space="preserve">供应商编写的响应文件应包括资格证明文件、符合性证明文件、分项报价表、技术要求响应及偏离表、商务要求响应及偏离表、其他证明文件、谈判响应函等部分。</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10.2 如标书制作工具中格式和内容与“江苏政府采购网”发布的谈判文件不一致，请以“江苏政府采购网”发布的谈判文件为准。</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90" w:name="_Hlt26954838"/>
      <w:r/>
      <w:bookmarkEnd w:id="90"/>
      <w:r/>
      <w:bookmarkStart w:id="91" w:name="_Hlt26668975"/>
      <w:r/>
      <w:bookmarkEnd w:id="91"/>
      <w:r/>
      <w:bookmarkStart w:id="92" w:name="_Hlt26670360"/>
      <w:r/>
      <w:bookmarkEnd w:id="92"/>
      <w:r/>
      <w:bookmarkStart w:id="93" w:name="_Toc14577357"/>
      <w:r/>
      <w:bookmarkStart w:id="94" w:name="_Toc513029219"/>
      <w:r/>
      <w:bookmarkStart w:id="95" w:name="_Toc49090509"/>
      <w:r/>
      <w:bookmarkStart w:id="96" w:name="_Toc49090507"/>
      <w:r/>
      <w:bookmarkStart w:id="97" w:name="_Toc513029216"/>
      <w:r/>
      <w:bookmarkStart w:id="98" w:name="_Toc14577354"/>
      <w:r/>
      <w:bookmarkStart w:id="99" w:name="_Toc49090508"/>
      <w:r/>
      <w:bookmarkStart w:id="100" w:name="_Toc14577355"/>
      <w:r>
        <w:rPr>
          <w:rFonts w:hint="eastAsia" w:ascii="仿宋" w:hAnsi="仿宋" w:eastAsia="仿宋" w:cs="Arial"/>
          <w:sz w:val="28"/>
          <w:szCs w:val="28"/>
        </w:rPr>
        <w:t xml:space="preserve">11.证明谈判响应标的符合谈判文件规定的文件</w:t>
      </w:r>
      <w:bookmarkEnd w:id="93"/>
      <w:r/>
      <w:bookmarkEnd w:id="94"/>
      <w:r/>
      <w:bookmarkEnd w:id="95"/>
      <w:r>
        <w:rPr>
          <w:rFonts w:hint="eastAsia" w:ascii="仿宋" w:hAnsi="仿宋" w:eastAsia="仿宋" w:cs="Arial"/>
          <w:sz w:val="28"/>
          <w:szCs w:val="28"/>
        </w:rPr>
      </w:r>
      <w:r/>
    </w:p>
    <w:p>
      <w:pPr>
        <w:pStyle w:val="930"/>
        <w:spacing w:line="560" w:lineRule="exact"/>
        <w:rPr>
          <w:rFonts w:hint="eastAsia" w:ascii="仿宋" w:hAnsi="仿宋" w:eastAsia="仿宋"/>
          <w:sz w:val="28"/>
          <w:szCs w:val="28"/>
        </w:rPr>
      </w:pPr>
      <w:r/>
      <w:bookmarkEnd w:id="96"/>
      <w:r/>
      <w:bookmarkEnd w:id="97"/>
      <w:r/>
      <w:bookmarkEnd w:id="98"/>
      <w:r>
        <w:rPr>
          <w:rFonts w:hint="eastAsia" w:ascii="仿宋" w:hAnsi="仿宋" w:eastAsia="仿宋"/>
          <w:sz w:val="28"/>
          <w:szCs w:val="28"/>
        </w:rPr>
        <w:t xml:space="preserve">    11.1供应商应按照谈判文件要求提交证明文件，证明其及谈判响应标的符合谈判文件规定。</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11.2谈判文件对证明文件无明确形式要求的，证明文件可以以文字资料、图纸和数据等形式提交。</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End w:id="99"/>
      <w:r/>
      <w:bookmarkEnd w:id="100"/>
      <w:r>
        <w:rPr>
          <w:rFonts w:hint="eastAsia" w:ascii="仿宋" w:hAnsi="仿宋" w:eastAsia="仿宋" w:cs="Arial"/>
          <w:sz w:val="28"/>
          <w:szCs w:val="28"/>
        </w:rPr>
        <w:t xml:space="preserve">12.分项报价表</w:t>
      </w:r>
      <w:r>
        <w:rPr>
          <w:rFonts w:hint="eastAsia" w:ascii="仿宋" w:hAnsi="仿宋" w:eastAsia="仿宋" w:cs="Arial"/>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12.1</w:t>
      </w:r>
      <w:r>
        <w:rPr>
          <w:rFonts w:hint="eastAsia" w:ascii="仿宋" w:hAnsi="仿宋" w:eastAsia="仿宋"/>
          <w:sz w:val="28"/>
          <w:szCs w:val="28"/>
        </w:rPr>
        <w:t xml:space="preserve">供应商应按照谈判文件规定格式填报分项报价表。</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12.2</w:t>
      </w:r>
      <w:r>
        <w:rPr>
          <w:rFonts w:hint="eastAsia" w:ascii="仿宋" w:hAnsi="仿宋" w:eastAsia="仿宋"/>
          <w:bCs/>
          <w:sz w:val="28"/>
          <w:szCs w:val="28"/>
        </w:rPr>
        <w:t xml:space="preserve">谈判货币。响应文件中的单价和总价无特殊规定的采用人民币报价，以元为单位标注。</w:t>
      </w:r>
      <w:r>
        <w:rPr>
          <w:rFonts w:hint="eastAsia" w:ascii="仿宋" w:hAnsi="仿宋" w:eastAsia="仿宋"/>
          <w:sz w:val="28"/>
          <w:szCs w:val="28"/>
        </w:rPr>
        <w:t xml:space="preserve">谈判文件中另有规定的按规定执行。</w:t>
      </w:r>
      <w:r>
        <w:rPr>
          <w:rFonts w:hint="eastAsia" w:ascii="仿宋" w:hAnsi="仿宋" w:eastAsia="仿宋"/>
          <w:bCs/>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101" w:name="_Hlt26954731"/>
      <w:r/>
      <w:bookmarkEnd w:id="101"/>
      <w:r/>
      <w:bookmarkStart w:id="102" w:name="_Hlt26954848"/>
      <w:r/>
      <w:bookmarkEnd w:id="102"/>
      <w:r/>
      <w:bookmarkStart w:id="103" w:name="_Hlt26954846"/>
      <w:r/>
      <w:bookmarkEnd w:id="103"/>
      <w:r/>
      <w:bookmarkStart w:id="104" w:name="_Hlt26670482"/>
      <w:r/>
      <w:bookmarkEnd w:id="104"/>
      <w:r/>
      <w:bookmarkStart w:id="105" w:name="_Hlt26670486"/>
      <w:r/>
      <w:bookmarkEnd w:id="105"/>
      <w:r>
        <w:rPr>
          <w:rFonts w:hint="eastAsia" w:ascii="仿宋" w:hAnsi="仿宋" w:eastAsia="仿宋" w:cs="Arial"/>
          <w:sz w:val="28"/>
          <w:szCs w:val="28"/>
        </w:rPr>
        <w:t xml:space="preserve">13.技术要求响应及偏离表、商务要求响应及偏离表</w:t>
      </w:r>
      <w:r>
        <w:rPr>
          <w:rFonts w:hint="eastAsia" w:ascii="仿宋" w:hAnsi="仿宋" w:eastAsia="仿宋" w:cs="Arial"/>
          <w:sz w:val="28"/>
          <w:szCs w:val="28"/>
        </w:rPr>
      </w:r>
      <w:r/>
    </w:p>
    <w:p>
      <w:pPr>
        <w:pStyle w:val="930"/>
        <w:ind w:firstLine="560"/>
        <w:spacing w:line="560" w:lineRule="exact"/>
        <w:rPr>
          <w:rFonts w:hint="eastAsia" w:ascii="仿宋" w:hAnsi="仿宋" w:eastAsia="仿宋" w:cs="宋体"/>
          <w:sz w:val="28"/>
          <w:szCs w:val="28"/>
          <w:lang w:val="zh-CN"/>
        </w:rPr>
      </w:pPr>
      <w:r>
        <w:rPr>
          <w:rFonts w:ascii="仿宋" w:hAnsi="仿宋" w:eastAsia="仿宋" w:cs="宋体"/>
          <w:bCs/>
          <w:sz w:val="28"/>
          <w:szCs w:val="28"/>
          <w:lang w:val="zh-CN"/>
        </w:rPr>
        <w:t xml:space="preserve">1</w:t>
      </w:r>
      <w:r>
        <w:rPr>
          <w:rFonts w:hint="eastAsia" w:ascii="仿宋" w:hAnsi="仿宋" w:eastAsia="仿宋" w:cs="宋体"/>
          <w:bCs/>
          <w:sz w:val="28"/>
          <w:szCs w:val="28"/>
          <w:lang w:val="zh-CN"/>
        </w:rPr>
        <w:t xml:space="preserve">3</w:t>
      </w:r>
      <w:r>
        <w:rPr>
          <w:rFonts w:ascii="仿宋" w:hAnsi="仿宋" w:eastAsia="仿宋" w:cs="宋体"/>
          <w:bCs/>
          <w:sz w:val="28"/>
          <w:szCs w:val="28"/>
          <w:lang w:val="zh-CN"/>
        </w:rPr>
        <w:t xml:space="preserve">.1</w:t>
      </w:r>
      <w:r>
        <w:rPr>
          <w:rFonts w:hint="eastAsia" w:ascii="仿宋" w:hAnsi="仿宋" w:eastAsia="仿宋" w:cs="宋体"/>
          <w:sz w:val="28"/>
          <w:szCs w:val="28"/>
          <w:lang w:val="zh-CN"/>
        </w:rPr>
        <w:t xml:space="preserve">供应商需对谈判文件中的技术要求与商务要求逐项作出响应或偏离，并说明原因。</w:t>
      </w:r>
      <w:r>
        <w:rPr>
          <w:rFonts w:hint="eastAsia" w:ascii="仿宋" w:hAnsi="仿宋" w:eastAsia="仿宋" w:cs="宋体"/>
          <w:sz w:val="28"/>
          <w:szCs w:val="28"/>
          <w:lang w:val="zh-CN"/>
        </w:rPr>
      </w:r>
      <w:r/>
    </w:p>
    <w:p>
      <w:pPr>
        <w:pStyle w:val="930"/>
        <w:ind w:firstLine="560"/>
        <w:spacing w:line="560" w:lineRule="exact"/>
        <w:rPr>
          <w:rFonts w:hint="eastAsia" w:ascii="仿宋" w:hAnsi="仿宋" w:eastAsia="仿宋" w:cs="宋体"/>
          <w:sz w:val="28"/>
          <w:szCs w:val="28"/>
          <w:lang w:val="zh-CN"/>
        </w:rPr>
      </w:pPr>
      <w:r>
        <w:rPr>
          <w:rFonts w:hint="eastAsia" w:ascii="仿宋" w:hAnsi="仿宋" w:eastAsia="仿宋" w:cs="宋体"/>
          <w:sz w:val="28"/>
          <w:szCs w:val="28"/>
          <w:lang w:val="zh-CN"/>
        </w:rPr>
        <w:t xml:space="preserve">13.2供应商可在响应文件中提供认为需要的其他技术文件或说明。</w:t>
      </w:r>
      <w:r>
        <w:rPr>
          <w:rFonts w:hint="eastAsia" w:ascii="仿宋" w:hAnsi="仿宋" w:eastAsia="仿宋" w:cs="宋体"/>
          <w:sz w:val="28"/>
          <w:szCs w:val="28"/>
          <w:lang w:val="zh-CN"/>
        </w:rPr>
      </w:r>
      <w:r/>
    </w:p>
    <w:p>
      <w:pPr>
        <w:pStyle w:val="930"/>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14.服务承诺、培训计划、人员安排及其他</w:t>
      </w:r>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14.1</w:t>
      </w:r>
      <w:r>
        <w:rPr>
          <w:rFonts w:hint="eastAsia" w:ascii="仿宋" w:hAnsi="仿宋" w:eastAsia="仿宋"/>
          <w:sz w:val="28"/>
          <w:szCs w:val="28"/>
        </w:rPr>
        <w:t xml:space="preserve">供应商需根据谈判文件要求提供有关售后服务的管理制度，售后服务机构的分布情况，售后服务人员的数量、素质、技术水平及售后服务的反应能力等。</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14.2供应商需根据谈判文件要求提供培训计划。</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14.3供应商需根据谈判文件要求提供</w:t>
      </w:r>
      <w:r>
        <w:rPr>
          <w:rFonts w:hint="eastAsia" w:ascii="仿宋" w:hAnsi="仿宋" w:eastAsia="仿宋" w:cs="宋体"/>
          <w:sz w:val="28"/>
          <w:szCs w:val="28"/>
          <w:lang w:val="zh-CN"/>
        </w:rPr>
        <w:t xml:space="preserve">谈判响应标的的主要组成部分、功能设计、实现思路及关键技术等。</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106" w:name="_Toc14577359"/>
      <w:r/>
      <w:bookmarkStart w:id="107" w:name="_Toc49090510"/>
      <w:r>
        <w:rPr>
          <w:rFonts w:hint="eastAsia" w:ascii="仿宋" w:hAnsi="仿宋" w:eastAsia="仿宋" w:cs="Arial"/>
          <w:sz w:val="28"/>
          <w:szCs w:val="28"/>
        </w:rPr>
        <w:t xml:space="preserve">15.谈判响应函</w:t>
      </w:r>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15.1</w:t>
      </w:r>
      <w:r>
        <w:rPr>
          <w:rFonts w:hint="eastAsia" w:ascii="仿宋" w:hAnsi="仿宋" w:eastAsia="仿宋"/>
          <w:sz w:val="28"/>
          <w:szCs w:val="28"/>
        </w:rPr>
        <w:t xml:space="preserve">供应商应按照谈判文件中提供的格式完整、正确填写谈判响应函。</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End w:id="106"/>
      <w:r/>
      <w:bookmarkEnd w:id="107"/>
      <w:r/>
      <w:bookmarkStart w:id="108" w:name="_Toc14577360"/>
      <w:r/>
      <w:bookmarkStart w:id="109" w:name="_Toc49090511"/>
      <w:r>
        <w:rPr>
          <w:rFonts w:hint="eastAsia" w:ascii="仿宋" w:hAnsi="仿宋" w:eastAsia="仿宋" w:cs="Arial"/>
          <w:sz w:val="28"/>
          <w:szCs w:val="28"/>
        </w:rPr>
        <w:t xml:space="preserve">16.谈判有效期</w:t>
      </w:r>
      <w:bookmarkEnd w:id="108"/>
      <w:r/>
      <w:bookmarkEnd w:id="109"/>
      <w:r>
        <w:rPr>
          <w:rFonts w:hint="eastAsia" w:ascii="仿宋" w:hAnsi="仿宋" w:eastAsia="仿宋" w:cs="Arial"/>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16.1谈判有效期为采购人规定的提交响应文件截止之日后</w:t>
      </w:r>
      <w:r>
        <w:rPr>
          <w:rFonts w:hint="eastAsia" w:ascii="仿宋" w:hAnsi="仿宋" w:eastAsia="仿宋"/>
          <w:b/>
          <w:sz w:val="28"/>
          <w:szCs w:val="28"/>
          <w:u w:val="single"/>
        </w:rPr>
        <w:t xml:space="preserve">六十（60）天</w:t>
      </w:r>
      <w:r>
        <w:rPr>
          <w:rFonts w:hint="eastAsia" w:ascii="仿宋" w:hAnsi="仿宋" w:eastAsia="仿宋"/>
          <w:bCs/>
          <w:sz w:val="28"/>
          <w:szCs w:val="28"/>
        </w:rPr>
        <w:t xml:space="preserve">。谈判有效期比规定短的将被视为非实质性响应谈判文件而予以拒绝。</w:t>
      </w:r>
      <w:r>
        <w:rPr>
          <w:rFonts w:hint="eastAsia" w:ascii="仿宋" w:hAnsi="仿宋" w:eastAsia="仿宋"/>
          <w:bCs/>
          <w:sz w:val="28"/>
          <w:szCs w:val="28"/>
        </w:rPr>
      </w:r>
      <w:r/>
    </w:p>
    <w:p>
      <w:pPr>
        <w:pStyle w:val="930"/>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1</w:t>
      </w:r>
      <w:r>
        <w:rPr>
          <w:rFonts w:ascii="仿宋" w:hAnsi="仿宋" w:eastAsia="仿宋" w:cs="Arial"/>
          <w:sz w:val="28"/>
          <w:szCs w:val="28"/>
        </w:rPr>
        <w:t xml:space="preserve">7</w:t>
      </w:r>
      <w:r>
        <w:rPr>
          <w:rFonts w:hint="eastAsia" w:ascii="仿宋" w:hAnsi="仿宋" w:eastAsia="仿宋" w:cs="Arial"/>
          <w:sz w:val="28"/>
          <w:szCs w:val="28"/>
        </w:rPr>
        <w:t xml:space="preserve">.谈判有效期的延长</w:t>
      </w:r>
      <w:r>
        <w:rPr>
          <w:rFonts w:hint="eastAsia" w:ascii="仿宋" w:hAnsi="仿宋" w:eastAsia="仿宋" w:cs="Arial"/>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w:t>
      </w:r>
      <w:r>
        <w:rPr>
          <w:rFonts w:hint="eastAsia" w:ascii="仿宋" w:hAnsi="仿宋" w:eastAsia="仿宋"/>
          <w:sz w:val="28"/>
          <w:szCs w:val="28"/>
        </w:rPr>
        <w:t xml:space="preserve">受谈判有效期约束的所有权利与义务均延长至新的有效期</w:t>
      </w:r>
      <w:r>
        <w:rPr>
          <w:rFonts w:hint="eastAsia" w:ascii="仿宋" w:hAnsi="仿宋" w:eastAsia="仿宋"/>
          <w:bCs/>
          <w:sz w:val="28"/>
          <w:szCs w:val="28"/>
        </w:rPr>
        <w:t xml:space="preserve">。</w:t>
      </w:r>
      <w:r>
        <w:rPr>
          <w:rFonts w:hint="eastAsia" w:ascii="仿宋" w:hAnsi="仿宋" w:eastAsia="仿宋"/>
          <w:bCs/>
          <w:sz w:val="28"/>
          <w:szCs w:val="28"/>
        </w:rPr>
      </w:r>
      <w:r/>
    </w:p>
    <w:p>
      <w:pPr>
        <w:pStyle w:val="930"/>
        <w:ind w:firstLine="643"/>
        <w:keepLines/>
        <w:keepNext/>
        <w:spacing w:line="560" w:lineRule="exact"/>
        <w:rPr>
          <w:rFonts w:hint="eastAsia" w:ascii="仿宋" w:hAnsi="仿宋" w:eastAsia="仿宋"/>
          <w:b/>
          <w:bCs/>
          <w:sz w:val="32"/>
          <w:szCs w:val="32"/>
        </w:rPr>
        <w:outlineLvl w:val="2"/>
      </w:pPr>
      <w:r/>
      <w:bookmarkStart w:id="110" w:name="_Hlt26954852"/>
      <w:r/>
      <w:bookmarkEnd w:id="110"/>
      <w:r/>
      <w:bookmarkStart w:id="111" w:name="_Hlt26954739"/>
      <w:r/>
      <w:bookmarkEnd w:id="111"/>
      <w:r/>
      <w:bookmarkStart w:id="112" w:name="_Toc16938540"/>
      <w:r/>
      <w:bookmarkStart w:id="113" w:name="_Toc20823296"/>
      <w:r/>
      <w:bookmarkStart w:id="114" w:name="_Toc513029224"/>
      <w:r/>
      <w:bookmarkStart w:id="115" w:name="_Toc120614217"/>
      <w:r>
        <w:rPr>
          <w:rFonts w:hint="eastAsia" w:ascii="仿宋" w:hAnsi="仿宋" w:eastAsia="仿宋"/>
          <w:b/>
          <w:bCs/>
          <w:sz w:val="32"/>
          <w:szCs w:val="32"/>
        </w:rPr>
        <w:t xml:space="preserve">四、响应文件的递交</w:t>
      </w:r>
      <w:bookmarkEnd w:id="112"/>
      <w:r/>
      <w:bookmarkEnd w:id="113"/>
      <w:r/>
      <w:bookmarkEnd w:id="114"/>
      <w:r/>
      <w:bookmarkEnd w:id="115"/>
      <w:r>
        <w:rPr>
          <w:rFonts w:hint="eastAsia" w:ascii="仿宋" w:hAnsi="仿宋" w:eastAsia="仿宋"/>
          <w:b/>
          <w:bCs/>
          <w:sz w:val="32"/>
          <w:szCs w:val="32"/>
        </w:rPr>
      </w:r>
      <w:r/>
    </w:p>
    <w:p>
      <w:pPr>
        <w:pStyle w:val="930"/>
        <w:ind w:firstLine="560"/>
        <w:keepLines/>
        <w:keepNext/>
        <w:spacing w:line="560" w:lineRule="exact"/>
        <w:rPr>
          <w:rFonts w:hint="eastAsia" w:ascii="仿宋" w:hAnsi="仿宋" w:eastAsia="仿宋" w:cs="Arial"/>
          <w:sz w:val="28"/>
          <w:szCs w:val="28"/>
        </w:rPr>
        <w:outlineLvl w:val="3"/>
      </w:pPr>
      <w:r/>
      <w:bookmarkStart w:id="116" w:name="_Toc16938541"/>
      <w:r/>
      <w:bookmarkStart w:id="117" w:name="_Toc462564084"/>
      <w:r/>
      <w:bookmarkStart w:id="118" w:name="_Toc513029225"/>
      <w:r/>
      <w:bookmarkStart w:id="119" w:name="_Toc20823297"/>
      <w:r>
        <w:rPr>
          <w:rFonts w:hint="eastAsia" w:ascii="仿宋" w:hAnsi="仿宋" w:eastAsia="仿宋" w:cs="Arial"/>
          <w:sz w:val="28"/>
          <w:szCs w:val="28"/>
        </w:rPr>
        <w:t xml:space="preserve">1</w:t>
      </w:r>
      <w:r>
        <w:rPr>
          <w:rFonts w:ascii="仿宋" w:hAnsi="仿宋" w:eastAsia="仿宋" w:cs="Arial"/>
          <w:sz w:val="28"/>
          <w:szCs w:val="28"/>
        </w:rPr>
        <w:t xml:space="preserve">8</w:t>
      </w:r>
      <w:r>
        <w:rPr>
          <w:rFonts w:hint="eastAsia" w:ascii="仿宋" w:hAnsi="仿宋" w:eastAsia="仿宋" w:cs="Arial"/>
          <w:sz w:val="28"/>
          <w:szCs w:val="28"/>
        </w:rPr>
        <w:t xml:space="preserve">.电子谈判</w:t>
      </w:r>
      <w:bookmarkEnd w:id="116"/>
      <w:r/>
      <w:bookmarkEnd w:id="117"/>
      <w:r/>
      <w:bookmarkEnd w:id="118"/>
      <w:r/>
      <w:bookmarkEnd w:id="119"/>
      <w:r>
        <w:rPr>
          <w:rFonts w:hint="eastAsia" w:ascii="仿宋" w:hAnsi="仿宋" w:eastAsia="仿宋" w:cs="Arial"/>
          <w:sz w:val="28"/>
          <w:szCs w:val="28"/>
        </w:rPr>
        <w:t xml:space="preserve">响应文件的递交</w:t>
      </w:r>
      <w:r>
        <w:rPr>
          <w:rFonts w:hint="eastAsia" w:ascii="仿宋" w:hAnsi="仿宋" w:eastAsia="仿宋" w:cs="Arial"/>
          <w:sz w:val="28"/>
          <w:szCs w:val="28"/>
        </w:rPr>
      </w:r>
      <w:r/>
    </w:p>
    <w:p>
      <w:pPr>
        <w:pStyle w:val="930"/>
        <w:ind w:firstLine="560"/>
        <w:spacing w:line="560" w:lineRule="exact"/>
        <w:rPr>
          <w:rFonts w:ascii="仿宋" w:hAnsi="仿宋" w:eastAsia="仿宋"/>
          <w:bCs/>
          <w:sz w:val="28"/>
          <w:szCs w:val="28"/>
        </w:rPr>
      </w:pPr>
      <w:r>
        <w:rPr>
          <w:rFonts w:hint="eastAsia" w:ascii="仿宋" w:hAnsi="仿宋" w:eastAsia="仿宋"/>
          <w:bCs/>
          <w:sz w:val="28"/>
          <w:szCs w:val="28"/>
        </w:rPr>
        <w:t xml:space="preserve">18.1供应商应当按照《操作手册》规定，在提交响应文件截止时间前</w:t>
      </w:r>
      <w:r>
        <w:rPr>
          <w:rFonts w:ascii="仿宋" w:hAnsi="仿宋" w:eastAsia="仿宋"/>
          <w:bCs/>
          <w:sz w:val="28"/>
          <w:szCs w:val="28"/>
        </w:rPr>
        <w:t xml:space="preserve">制作</w:t>
      </w:r>
      <w:r>
        <w:rPr>
          <w:rFonts w:hint="eastAsia" w:ascii="仿宋" w:hAnsi="仿宋" w:eastAsia="仿宋"/>
          <w:bCs/>
          <w:sz w:val="28"/>
          <w:szCs w:val="28"/>
        </w:rPr>
        <w:t xml:space="preserve">并上传电子响应文件。</w:t>
      </w:r>
      <w:bookmarkStart w:id="120" w:name="_Toc513029226"/>
      <w:r/>
      <w:bookmarkStart w:id="121" w:name="_Toc20823298"/>
      <w:r/>
      <w:bookmarkStart w:id="122" w:name="_Toc16938542"/>
      <w:r>
        <w:rPr>
          <w:rFonts w:ascii="仿宋" w:hAnsi="仿宋" w:eastAsia="仿宋"/>
          <w:bCs/>
          <w:sz w:val="28"/>
          <w:szCs w:val="28"/>
        </w:rPr>
      </w:r>
      <w:r/>
    </w:p>
    <w:p>
      <w:pPr>
        <w:pStyle w:val="930"/>
        <w:ind w:firstLine="560"/>
        <w:keepLines/>
        <w:keepNext/>
        <w:spacing w:line="560" w:lineRule="exact"/>
        <w:rPr>
          <w:rFonts w:hint="eastAsia" w:ascii="仿宋" w:hAnsi="仿宋" w:eastAsia="仿宋" w:cs="Arial"/>
          <w:bCs/>
          <w:sz w:val="28"/>
          <w:szCs w:val="28"/>
        </w:rPr>
        <w:outlineLvl w:val="3"/>
      </w:pPr>
      <w:r>
        <w:rPr>
          <w:rFonts w:ascii="仿宋" w:hAnsi="仿宋" w:eastAsia="仿宋" w:cs="Arial"/>
          <w:bCs/>
          <w:sz w:val="28"/>
          <w:szCs w:val="28"/>
        </w:rPr>
        <w:t xml:space="preserve">19</w:t>
      </w:r>
      <w:r>
        <w:rPr>
          <w:rFonts w:hint="eastAsia" w:ascii="仿宋" w:hAnsi="仿宋" w:eastAsia="仿宋" w:cs="Arial"/>
          <w:bCs/>
          <w:sz w:val="28"/>
          <w:szCs w:val="28"/>
        </w:rPr>
        <w:t xml:space="preserve">.提交响应文件截止时间</w:t>
      </w:r>
      <w:bookmarkEnd w:id="120"/>
      <w:r/>
      <w:bookmarkEnd w:id="121"/>
      <w:r/>
      <w:bookmarkEnd w:id="122"/>
      <w:r>
        <w:rPr>
          <w:rFonts w:hint="eastAsia" w:ascii="仿宋" w:hAnsi="仿宋" w:eastAsia="仿宋" w:cs="Arial"/>
          <w:bCs/>
          <w:sz w:val="28"/>
          <w:szCs w:val="28"/>
        </w:rPr>
      </w:r>
      <w:r/>
    </w:p>
    <w:p>
      <w:pPr>
        <w:pStyle w:val="930"/>
        <w:ind w:firstLine="560"/>
        <w:spacing w:line="560" w:lineRule="exact"/>
        <w:rPr>
          <w:rFonts w:hint="eastAsia" w:ascii="仿宋" w:hAnsi="仿宋" w:eastAsia="仿宋"/>
          <w:bCs/>
          <w:sz w:val="28"/>
          <w:szCs w:val="28"/>
          <w:u w:val="single"/>
        </w:rPr>
      </w:pPr>
      <w:r>
        <w:rPr>
          <w:rFonts w:ascii="仿宋" w:hAnsi="仿宋" w:eastAsia="仿宋"/>
          <w:sz w:val="28"/>
          <w:szCs w:val="28"/>
        </w:rPr>
        <w:t xml:space="preserve">19</w:t>
      </w:r>
      <w:r>
        <w:rPr>
          <w:rFonts w:hint="eastAsia" w:ascii="仿宋" w:hAnsi="仿宋" w:eastAsia="仿宋"/>
          <w:sz w:val="28"/>
          <w:szCs w:val="28"/>
        </w:rPr>
        <w:t xml:space="preserve">.1</w:t>
      </w:r>
      <w:r>
        <w:rPr>
          <w:rFonts w:hint="eastAsia" w:ascii="仿宋" w:hAnsi="仿宋" w:eastAsia="仿宋"/>
          <w:b/>
          <w:bCs/>
          <w:sz w:val="28"/>
          <w:szCs w:val="28"/>
          <w:u w:val="single"/>
        </w:rPr>
        <w:t xml:space="preserve">供应商上传电子响应文件的时间不得迟于谈判公告中规定的提交响应文件截止时间。</w:t>
      </w:r>
      <w:r>
        <w:rPr>
          <w:rFonts w:hint="eastAsia" w:ascii="仿宋" w:hAnsi="仿宋" w:eastAsia="仿宋"/>
          <w:bCs/>
          <w:sz w:val="28"/>
          <w:szCs w:val="28"/>
          <w:u w:val="single"/>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供应商应充分考虑到网络环境、网络带宽等风险因素，如因供应商自身原因造成的电子响应文件上传不成功的按照本谈判文件第二章第26.3.2条规定做无效响应处理。</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ascii="仿宋" w:hAnsi="仿宋" w:eastAsia="仿宋"/>
          <w:sz w:val="28"/>
          <w:szCs w:val="28"/>
        </w:rPr>
        <w:t xml:space="preserve">19</w:t>
      </w:r>
      <w:r>
        <w:rPr>
          <w:rFonts w:hint="eastAsia" w:ascii="仿宋" w:hAnsi="仿宋" w:eastAsia="仿宋"/>
          <w:sz w:val="28"/>
          <w:szCs w:val="28"/>
        </w:rPr>
        <w:t xml:space="preserve">.2</w:t>
      </w:r>
      <w:r>
        <w:rPr>
          <w:rFonts w:hint="eastAsia" w:ascii="仿宋" w:hAnsi="仿宋" w:eastAsia="仿宋"/>
          <w:bCs/>
          <w:sz w:val="28"/>
          <w:szCs w:val="28"/>
        </w:rPr>
        <w:t xml:space="preserve">采购人可以按照规定，通过修改谈判文件酌情延长提交响应文件截止日期，在此情况下，供应商的所有权利和义务以及供应商受制的截止日期均应以延长后新的截止日期为准。</w:t>
      </w:r>
      <w:r>
        <w:rPr>
          <w:rFonts w:hint="eastAsia" w:ascii="仿宋" w:hAnsi="仿宋" w:eastAsia="仿宋"/>
          <w:bCs/>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123" w:name="_Toc16938543"/>
      <w:r/>
      <w:bookmarkStart w:id="124" w:name="_Toc20823299"/>
      <w:r/>
      <w:bookmarkStart w:id="125" w:name="_Toc513029227"/>
      <w:r>
        <w:rPr>
          <w:rFonts w:hint="eastAsia" w:ascii="仿宋" w:hAnsi="仿宋" w:eastAsia="仿宋" w:cs="Arial"/>
          <w:sz w:val="28"/>
          <w:szCs w:val="28"/>
        </w:rPr>
        <w:t xml:space="preserve">2</w:t>
      </w:r>
      <w:r>
        <w:rPr>
          <w:rFonts w:ascii="仿宋" w:hAnsi="仿宋" w:eastAsia="仿宋" w:cs="Arial"/>
          <w:sz w:val="28"/>
          <w:szCs w:val="28"/>
        </w:rPr>
        <w:t xml:space="preserve">0</w:t>
      </w:r>
      <w:r>
        <w:rPr>
          <w:rFonts w:hint="eastAsia" w:ascii="仿宋" w:hAnsi="仿宋" w:eastAsia="仿宋" w:cs="Arial"/>
          <w:sz w:val="28"/>
          <w:szCs w:val="28"/>
        </w:rPr>
        <w:t xml:space="preserve">.响应文件</w:t>
      </w:r>
      <w:bookmarkEnd w:id="123"/>
      <w:r/>
      <w:bookmarkEnd w:id="124"/>
      <w:r/>
      <w:bookmarkEnd w:id="125"/>
      <w:r>
        <w:rPr>
          <w:rFonts w:hint="eastAsia" w:ascii="仿宋" w:hAnsi="仿宋" w:eastAsia="仿宋" w:cs="Arial"/>
          <w:sz w:val="28"/>
          <w:szCs w:val="28"/>
        </w:rPr>
        <w:t xml:space="preserve">的拒收</w:t>
      </w:r>
      <w:r>
        <w:rPr>
          <w:rFonts w:hint="eastAsia" w:ascii="仿宋" w:hAnsi="仿宋" w:eastAsia="仿宋" w:cs="Arial"/>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20.1 采购人拒绝接收在其规定的提交响应文件截止时间后上传的任何电子响应文件。</w:t>
      </w:r>
      <w:r>
        <w:rPr>
          <w:rFonts w:hint="eastAsia" w:ascii="仿宋" w:hAnsi="仿宋" w:eastAsia="仿宋"/>
          <w:bCs/>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126" w:name="_Toc513029228"/>
      <w:r/>
      <w:bookmarkStart w:id="127" w:name="_Toc20823300"/>
      <w:r/>
      <w:bookmarkStart w:id="128" w:name="_Toc16938544"/>
      <w:r>
        <w:rPr>
          <w:rFonts w:hint="eastAsia" w:ascii="仿宋" w:hAnsi="仿宋" w:eastAsia="仿宋" w:cs="Arial"/>
          <w:sz w:val="28"/>
          <w:szCs w:val="28"/>
        </w:rPr>
        <w:t xml:space="preserve">2</w:t>
      </w:r>
      <w:r>
        <w:rPr>
          <w:rFonts w:ascii="仿宋" w:hAnsi="仿宋" w:eastAsia="仿宋" w:cs="Arial"/>
          <w:sz w:val="28"/>
          <w:szCs w:val="28"/>
        </w:rPr>
        <w:t xml:space="preserve">1</w:t>
      </w:r>
      <w:r>
        <w:rPr>
          <w:rFonts w:hint="eastAsia" w:ascii="仿宋" w:hAnsi="仿宋" w:eastAsia="仿宋" w:cs="Arial"/>
          <w:sz w:val="28"/>
          <w:szCs w:val="28"/>
        </w:rPr>
        <w:t xml:space="preserve">.响应文件的撤回和修改</w:t>
      </w:r>
      <w:bookmarkEnd w:id="126"/>
      <w:r/>
      <w:bookmarkEnd w:id="127"/>
      <w:r/>
      <w:bookmarkEnd w:id="128"/>
      <w:r>
        <w:rPr>
          <w:rFonts w:hint="eastAsia" w:ascii="仿宋" w:hAnsi="仿宋" w:eastAsia="仿宋" w:cs="Arial"/>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.1响应文件的撤回</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.1.1 电子响应文件的撤回</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供应商可在</w:t>
      </w:r>
      <w:r>
        <w:rPr>
          <w:rFonts w:hint="eastAsia" w:ascii="仿宋" w:hAnsi="仿宋" w:eastAsia="仿宋"/>
          <w:bCs/>
          <w:sz w:val="28"/>
          <w:szCs w:val="28"/>
        </w:rPr>
        <w:t xml:space="preserve">提交响应文件</w:t>
      </w:r>
      <w:r>
        <w:rPr>
          <w:rFonts w:hint="eastAsia" w:ascii="仿宋" w:hAnsi="仿宋" w:eastAsia="仿宋"/>
          <w:sz w:val="28"/>
          <w:szCs w:val="28"/>
        </w:rPr>
        <w:t xml:space="preserve">截止时间前，撤回其电子响应文件，具体操作方法见《操作手册》。</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w:t>
      </w:r>
      <w:r>
        <w:rPr>
          <w:rFonts w:hint="eastAsia" w:ascii="仿宋" w:hAnsi="仿宋" w:eastAsia="仿宋"/>
          <w:sz w:val="28"/>
          <w:szCs w:val="28"/>
        </w:rPr>
        <w:t xml:space="preserve">供应商撤回电子响应文件，则认为其不再参与本项目谈判活动。</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.2响应文件的修改</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供应商可在</w:t>
      </w:r>
      <w:r>
        <w:rPr>
          <w:rFonts w:hint="eastAsia" w:ascii="仿宋" w:hAnsi="仿宋" w:eastAsia="仿宋"/>
          <w:bCs/>
          <w:sz w:val="28"/>
          <w:szCs w:val="28"/>
        </w:rPr>
        <w:t xml:space="preserve">提交响应文件</w:t>
      </w:r>
      <w:r>
        <w:rPr>
          <w:rFonts w:hint="eastAsia" w:ascii="仿宋" w:hAnsi="仿宋" w:eastAsia="仿宋"/>
          <w:sz w:val="28"/>
          <w:szCs w:val="28"/>
        </w:rPr>
        <w:t xml:space="preserve">截止时间前，对其电子响应文件进行修改，具体操作方法见《操作手册》。</w:t>
      </w:r>
      <w:r>
        <w:rPr>
          <w:rFonts w:hint="eastAsia" w:ascii="仿宋" w:hAnsi="仿宋" w:eastAsia="仿宋"/>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.3</w:t>
      </w:r>
      <w:r>
        <w:rPr>
          <w:rFonts w:hint="eastAsia" w:ascii="仿宋" w:hAnsi="仿宋" w:eastAsia="仿宋"/>
          <w:bCs/>
          <w:sz w:val="28"/>
          <w:szCs w:val="28"/>
        </w:rPr>
        <w:t xml:space="preserve"> 在提交响应文件截止时间之后，供应商不得对其电子响应文件作任何修改。</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1</w:t>
      </w:r>
      <w:r>
        <w:rPr>
          <w:rFonts w:hint="eastAsia" w:ascii="仿宋" w:hAnsi="仿宋" w:eastAsia="仿宋"/>
          <w:sz w:val="28"/>
          <w:szCs w:val="28"/>
        </w:rPr>
        <w:t xml:space="preserve">.4</w:t>
      </w:r>
      <w:r>
        <w:rPr>
          <w:rFonts w:hint="eastAsia" w:ascii="仿宋" w:hAnsi="仿宋" w:eastAsia="仿宋"/>
          <w:bCs/>
          <w:sz w:val="28"/>
          <w:szCs w:val="28"/>
        </w:rPr>
        <w:t xml:space="preserve"> 在提交响应文件截止时间至谈判文件中规定的谈判有效期满之间的这段时间内，供应商不得撤回其响应文件。</w:t>
      </w:r>
      <w:r>
        <w:rPr>
          <w:rFonts w:hint="eastAsia" w:ascii="仿宋" w:hAnsi="仿宋" w:eastAsia="仿宋"/>
          <w:bCs/>
          <w:sz w:val="28"/>
          <w:szCs w:val="28"/>
        </w:rPr>
      </w:r>
      <w:r/>
    </w:p>
    <w:p>
      <w:pPr>
        <w:pStyle w:val="930"/>
        <w:ind w:firstLine="482"/>
        <w:keepLines/>
        <w:keepNext/>
        <w:spacing w:line="560" w:lineRule="exact"/>
        <w:rPr>
          <w:rFonts w:hint="eastAsia" w:ascii="仿宋" w:hAnsi="仿宋" w:eastAsia="仿宋"/>
          <w:b/>
          <w:bCs/>
          <w:sz w:val="32"/>
          <w:szCs w:val="32"/>
        </w:rPr>
        <w:outlineLvl w:val="2"/>
      </w:pPr>
      <w:r/>
      <w:bookmarkStart w:id="129" w:name="_Toc20823301"/>
      <w:r/>
      <w:bookmarkStart w:id="130" w:name="_Toc120614218"/>
      <w:r/>
      <w:bookmarkStart w:id="131" w:name="_Toc16938545"/>
      <w:r/>
      <w:bookmarkStart w:id="132" w:name="_Toc513029229"/>
      <w:r>
        <w:rPr>
          <w:rFonts w:hint="eastAsia" w:ascii="仿宋" w:hAnsi="仿宋" w:eastAsia="仿宋"/>
          <w:b/>
          <w:bCs/>
          <w:sz w:val="32"/>
          <w:szCs w:val="32"/>
        </w:rPr>
        <w:t xml:space="preserve">五、响应文件的解密与评审</w:t>
      </w:r>
      <w:bookmarkEnd w:id="129"/>
      <w:r/>
      <w:bookmarkEnd w:id="130"/>
      <w:r/>
      <w:bookmarkEnd w:id="131"/>
      <w:r/>
      <w:bookmarkEnd w:id="132"/>
      <w:r>
        <w:rPr>
          <w:rFonts w:hint="eastAsia" w:ascii="仿宋" w:hAnsi="仿宋" w:eastAsia="仿宋"/>
          <w:b/>
          <w:bCs/>
          <w:sz w:val="32"/>
          <w:szCs w:val="32"/>
        </w:rPr>
      </w:r>
      <w:r/>
    </w:p>
    <w:p>
      <w:pPr>
        <w:pStyle w:val="930"/>
        <w:ind w:firstLine="420"/>
        <w:keepLines/>
        <w:keepNext/>
        <w:spacing w:line="560" w:lineRule="exact"/>
        <w:rPr>
          <w:rFonts w:hint="eastAsia" w:ascii="仿宋" w:hAnsi="仿宋" w:eastAsia="仿宋" w:cs="Arial"/>
          <w:sz w:val="28"/>
          <w:szCs w:val="28"/>
        </w:rPr>
        <w:outlineLvl w:val="3"/>
      </w:pPr>
      <w:r/>
      <w:bookmarkStart w:id="133" w:name="_Toc513029230"/>
      <w:r/>
      <w:bookmarkStart w:id="134" w:name="_Toc20823302"/>
      <w:r/>
      <w:bookmarkStart w:id="135" w:name="_Toc16938546"/>
      <w:r>
        <w:rPr>
          <w:rFonts w:hint="eastAsia" w:ascii="仿宋" w:hAnsi="仿宋" w:eastAsia="仿宋" w:cs="Arial"/>
          <w:sz w:val="28"/>
          <w:szCs w:val="28"/>
        </w:rPr>
        <w:t xml:space="preserve">22</w:t>
      </w:r>
      <w:bookmarkEnd w:id="133"/>
      <w:r/>
      <w:bookmarkEnd w:id="134"/>
      <w:r/>
      <w:bookmarkEnd w:id="135"/>
      <w:r>
        <w:rPr>
          <w:rFonts w:hint="eastAsia" w:ascii="仿宋" w:hAnsi="仿宋" w:eastAsia="仿宋" w:cs="Arial"/>
          <w:sz w:val="28"/>
          <w:szCs w:val="28"/>
        </w:rPr>
        <w:t xml:space="preserve">.响应文件解密</w:t>
      </w:r>
      <w:r>
        <w:rPr>
          <w:rFonts w:hint="eastAsia" w:ascii="仿宋" w:hAnsi="仿宋" w:eastAsia="仿宋" w:cs="Arial"/>
          <w:sz w:val="28"/>
          <w:szCs w:val="28"/>
        </w:rPr>
      </w:r>
      <w:r/>
    </w:p>
    <w:p>
      <w:pPr>
        <w:pStyle w:val="930"/>
        <w:ind w:firstLine="42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2</w:t>
      </w:r>
      <w:r>
        <w:rPr>
          <w:rFonts w:hint="eastAsia" w:ascii="仿宋" w:hAnsi="仿宋" w:eastAsia="仿宋"/>
          <w:sz w:val="28"/>
          <w:szCs w:val="28"/>
        </w:rPr>
        <w:t xml:space="preserve">.1供应商应当按照《操作手册》规定，在苏采云系统规定的时间内对谈判响应文件进行解密。</w:t>
      </w:r>
      <w:r>
        <w:rPr>
          <w:rFonts w:hint="eastAsia" w:ascii="仿宋" w:hAnsi="仿宋" w:eastAsia="仿宋"/>
          <w:sz w:val="28"/>
          <w:szCs w:val="28"/>
        </w:rPr>
      </w:r>
      <w:r/>
    </w:p>
    <w:p>
      <w:pPr>
        <w:pStyle w:val="930"/>
        <w:ind w:firstLine="420"/>
        <w:keepLines/>
        <w:keepNext/>
        <w:spacing w:line="560" w:lineRule="exact"/>
        <w:rPr>
          <w:rFonts w:hint="eastAsia" w:ascii="仿宋" w:hAnsi="仿宋" w:eastAsia="仿宋" w:cs="Arial"/>
          <w:sz w:val="28"/>
          <w:szCs w:val="28"/>
        </w:rPr>
        <w:outlineLvl w:val="3"/>
      </w:pPr>
      <w:r/>
      <w:bookmarkStart w:id="136" w:name="_Toc16938547"/>
      <w:r/>
      <w:bookmarkStart w:id="137" w:name="_Toc20823303"/>
      <w:r/>
      <w:bookmarkStart w:id="138" w:name="_Toc513029231"/>
      <w:r>
        <w:rPr>
          <w:rFonts w:hint="eastAsia" w:ascii="仿宋" w:hAnsi="仿宋" w:eastAsia="仿宋" w:cs="Arial"/>
          <w:sz w:val="28"/>
          <w:szCs w:val="28"/>
        </w:rPr>
        <w:t xml:space="preserve">2</w:t>
      </w:r>
      <w:r>
        <w:rPr>
          <w:rFonts w:ascii="仿宋" w:hAnsi="仿宋" w:eastAsia="仿宋" w:cs="Arial"/>
          <w:sz w:val="28"/>
          <w:szCs w:val="28"/>
        </w:rPr>
        <w:t xml:space="preserve">3</w:t>
      </w:r>
      <w:r>
        <w:rPr>
          <w:rFonts w:hint="eastAsia" w:ascii="仿宋" w:hAnsi="仿宋" w:eastAsia="仿宋" w:cs="Arial"/>
          <w:sz w:val="28"/>
          <w:szCs w:val="28"/>
        </w:rPr>
        <w:t xml:space="preserve">.谈判小组</w:t>
      </w:r>
      <w:r>
        <w:rPr>
          <w:rFonts w:hint="eastAsia" w:ascii="仿宋" w:hAnsi="仿宋" w:eastAsia="仿宋" w:cs="Arial"/>
          <w:sz w:val="28"/>
          <w:szCs w:val="28"/>
        </w:rPr>
      </w:r>
      <w:r/>
    </w:p>
    <w:p>
      <w:pPr>
        <w:pStyle w:val="930"/>
        <w:spacing w:line="560" w:lineRule="exact"/>
        <w:rPr>
          <w:rFonts w:hint="eastAsia" w:ascii="仿宋" w:hAnsi="仿宋" w:eastAsia="仿宋"/>
          <w:b/>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.1采购人将组织谈判小组对响应文件进行评审。谈判小组由采购人代表和有关技术、经济等方面的专家组成，且人员构成符合政府采购有关规定。</w:t>
      </w:r>
      <w:r>
        <w:rPr>
          <w:rFonts w:hint="eastAsia" w:ascii="仿宋" w:hAnsi="仿宋" w:eastAsia="仿宋"/>
          <w:b/>
          <w:sz w:val="28"/>
          <w:szCs w:val="28"/>
        </w:rPr>
      </w:r>
      <w:r/>
    </w:p>
    <w:p>
      <w:pPr>
        <w:pStyle w:val="930"/>
        <w:spacing w:line="560" w:lineRule="exact"/>
        <w:rPr>
          <w:rFonts w:hint="eastAsia" w:ascii="仿宋" w:hAnsi="仿宋" w:eastAsia="仿宋"/>
          <w:sz w:val="28"/>
          <w:szCs w:val="28"/>
        </w:rPr>
      </w:pPr>
      <w:r>
        <w:rPr>
          <w:rFonts w:hint="eastAsia" w:ascii="仿宋" w:hAnsi="仿宋" w:eastAsia="仿宋"/>
          <w:b/>
          <w:sz w:val="28"/>
          <w:szCs w:val="28"/>
        </w:rPr>
        <w:t xml:space="preserve">  </w:t>
      </w:r>
      <w:r>
        <w:rPr>
          <w:rFonts w:hint="eastAsia" w:ascii="仿宋" w:hAnsi="仿宋" w:eastAsia="仿宋"/>
          <w:sz w:val="28"/>
          <w:szCs w:val="28"/>
        </w:rPr>
        <w:t xml:space="preserve"> 2</w:t>
      </w:r>
      <w:r>
        <w:rPr>
          <w:rFonts w:ascii="仿宋" w:hAnsi="仿宋" w:eastAsia="仿宋"/>
          <w:sz w:val="28"/>
          <w:szCs w:val="28"/>
        </w:rPr>
        <w:t xml:space="preserve">3</w:t>
      </w:r>
      <w:r>
        <w:rPr>
          <w:rFonts w:hint="eastAsia" w:ascii="仿宋" w:hAnsi="仿宋" w:eastAsia="仿宋"/>
          <w:sz w:val="28"/>
          <w:szCs w:val="28"/>
        </w:rPr>
        <w:t xml:space="preserve">.2谈判小组独立工作，负责评审所有响应文件并确定成交</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rPr>
          <w:rFonts w:hint="eastAsia" w:ascii="仿宋" w:hAnsi="仿宋" w:eastAsia="仿宋"/>
          <w:sz w:val="28"/>
          <w:szCs w:val="28"/>
        </w:rPr>
      </w:r>
      <w:r/>
    </w:p>
    <w:p>
      <w:pPr>
        <w:pStyle w:val="930"/>
        <w:ind w:firstLine="42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4</w:t>
      </w:r>
      <w:r>
        <w:rPr>
          <w:rFonts w:hint="eastAsia" w:ascii="仿宋" w:hAnsi="仿宋" w:eastAsia="仿宋" w:cs="Arial"/>
          <w:sz w:val="28"/>
          <w:szCs w:val="28"/>
        </w:rPr>
        <w:t xml:space="preserve">.评审过程的保密与公正</w:t>
      </w:r>
      <w:r>
        <w:rPr>
          <w:rFonts w:hint="eastAsia" w:ascii="仿宋" w:hAnsi="仿宋" w:eastAsia="仿宋" w:cs="Arial"/>
          <w:sz w:val="28"/>
          <w:szCs w:val="28"/>
        </w:rPr>
      </w:r>
      <w:r/>
    </w:p>
    <w:p>
      <w:pPr>
        <w:pStyle w:val="930"/>
        <w:ind w:firstLine="560"/>
        <w:spacing w:line="560" w:lineRule="exact"/>
        <w:rPr>
          <w:rFonts w:hint="eastAsia" w:ascii="仿宋" w:hAnsi="仿宋" w:eastAsia="仿宋"/>
          <w:bCs/>
          <w:sz w:val="28"/>
          <w:szCs w:val="28"/>
        </w:rPr>
      </w:pPr>
      <w:r/>
      <w:bookmarkEnd w:id="136"/>
      <w:r/>
      <w:bookmarkEnd w:id="137"/>
      <w:r/>
      <w:bookmarkEnd w:id="138"/>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.1</w:t>
      </w:r>
      <w:r>
        <w:rPr>
          <w:rFonts w:hint="eastAsia" w:ascii="仿宋" w:hAnsi="仿宋" w:eastAsia="仿宋"/>
          <w:bCs/>
          <w:sz w:val="28"/>
          <w:szCs w:val="28"/>
        </w:rPr>
        <w:t xml:space="preserve">谈判小组、采购人和采购代理机构工作人员、相关监督人员等与评审工作有关的人员，对评审情况以及在评审过程中获悉的国家秘密、商业秘密负有保密责任。</w:t>
      </w:r>
      <w:r>
        <w:rPr>
          <w:rFonts w:hint="eastAsia" w:ascii="仿宋" w:hAnsi="仿宋" w:eastAsia="仿宋"/>
          <w:bCs/>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.2在评审过程中，供应商不得以任何行为影响谈判评审过程，否则其响应文件将被</w:t>
      </w:r>
      <w:r>
        <w:rPr>
          <w:rFonts w:hint="eastAsia" w:ascii="仿宋" w:hAnsi="仿宋" w:eastAsia="仿宋"/>
          <w:sz w:val="28"/>
          <w:szCs w:val="28"/>
          <w:lang w:eastAsia="zh-CN"/>
        </w:rPr>
        <w:t xml:space="preserve">视为</w:t>
      </w:r>
      <w:r>
        <w:rPr>
          <w:rFonts w:hint="eastAsia" w:ascii="仿宋" w:hAnsi="仿宋" w:eastAsia="仿宋"/>
          <w:sz w:val="28"/>
          <w:szCs w:val="28"/>
        </w:rPr>
        <w:t xml:space="preserve">无效响应文件。</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4</w:t>
      </w:r>
      <w:r>
        <w:rPr>
          <w:rFonts w:hint="eastAsia" w:ascii="仿宋" w:hAnsi="仿宋" w:eastAsia="仿宋"/>
          <w:sz w:val="28"/>
          <w:szCs w:val="28"/>
        </w:rPr>
        <w:t xml:space="preserve">.3在项目评审期间，采购代理机构将设专门人员与供应商联系。</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24</w:t>
      </w:r>
      <w:r>
        <w:rPr>
          <w:rFonts w:hint="eastAsia" w:ascii="仿宋" w:hAnsi="仿宋" w:eastAsia="仿宋"/>
          <w:sz w:val="28"/>
          <w:szCs w:val="28"/>
        </w:rPr>
        <w:t xml:space="preserve">.4 采购人和谈判小组不向未成交的供应商解释未成交原因，也不公布评审过程中的相关细节。</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139" w:name="_Toc513029232"/>
      <w:r/>
      <w:bookmarkStart w:id="140" w:name="_Toc20823304"/>
      <w:r/>
      <w:bookmarkStart w:id="141" w:name="_Toc16938548"/>
      <w:r>
        <w:rPr>
          <w:rFonts w:hint="eastAsia" w:ascii="仿宋" w:hAnsi="仿宋" w:eastAsia="仿宋" w:cs="Arial"/>
          <w:sz w:val="28"/>
          <w:szCs w:val="28"/>
        </w:rPr>
        <w:t xml:space="preserve">2</w:t>
      </w:r>
      <w:r>
        <w:rPr>
          <w:rFonts w:ascii="仿宋" w:hAnsi="仿宋" w:eastAsia="仿宋" w:cs="Arial"/>
          <w:sz w:val="28"/>
          <w:szCs w:val="28"/>
        </w:rPr>
        <w:t xml:space="preserve">5</w:t>
      </w:r>
      <w:r>
        <w:rPr>
          <w:rFonts w:hint="eastAsia" w:ascii="仿宋" w:hAnsi="仿宋" w:eastAsia="仿宋" w:cs="Arial"/>
          <w:sz w:val="28"/>
          <w:szCs w:val="28"/>
        </w:rPr>
        <w:t xml:space="preserve">.评审过程</w:t>
      </w:r>
      <w:r>
        <w:rPr>
          <w:rFonts w:hint="eastAsia" w:ascii="仿宋" w:hAnsi="仿宋" w:eastAsia="仿宋" w:cs="Arial"/>
          <w:sz w:val="28"/>
          <w:szCs w:val="28"/>
          <w:lang w:eastAsia="zh-CN"/>
        </w:rPr>
        <w:t xml:space="preserve">中的</w:t>
      </w:r>
      <w:r>
        <w:rPr>
          <w:rFonts w:hint="eastAsia" w:ascii="仿宋" w:hAnsi="仿宋" w:eastAsia="仿宋" w:cs="Arial"/>
          <w:sz w:val="28"/>
          <w:szCs w:val="28"/>
        </w:rPr>
        <w:t xml:space="preserve">澄清</w:t>
      </w:r>
      <w:bookmarkEnd w:id="139"/>
      <w:r/>
      <w:bookmarkEnd w:id="140"/>
      <w:r/>
      <w:bookmarkEnd w:id="141"/>
      <w:r>
        <w:rPr>
          <w:rFonts w:hint="eastAsia" w:ascii="仿宋" w:hAnsi="仿宋" w:eastAsia="仿宋" w:cs="Arial"/>
          <w:sz w:val="28"/>
          <w:szCs w:val="28"/>
        </w:rPr>
      </w:r>
      <w:r/>
    </w:p>
    <w:p>
      <w:pPr>
        <w:pStyle w:val="930"/>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宋体"/>
          <w:sz w:val="28"/>
          <w:szCs w:val="28"/>
        </w:rPr>
      </w:r>
      <w:r/>
    </w:p>
    <w:p>
      <w:pPr>
        <w:pStyle w:val="930"/>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谈判小组并非对每个供应商都作澄清要求。</w:t>
      </w:r>
      <w:r>
        <w:rPr>
          <w:rFonts w:hint="eastAsia" w:ascii="仿宋" w:hAnsi="仿宋" w:eastAsia="仿宋" w:cs="宋体"/>
          <w:sz w:val="28"/>
          <w:szCs w:val="28"/>
        </w:rPr>
      </w:r>
      <w:r/>
    </w:p>
    <w:p>
      <w:pPr>
        <w:pStyle w:val="930"/>
        <w:spacing w:line="560" w:lineRule="exact"/>
        <w:rPr>
          <w:rFonts w:hint="eastAsia" w:ascii="仿宋" w:hAnsi="仿宋" w:eastAsia="仿宋" w:cs="宋体"/>
          <w:sz w:val="28"/>
          <w:szCs w:val="28"/>
        </w:rPr>
      </w:pPr>
      <w:r>
        <w:rPr>
          <w:rFonts w:hint="eastAsia" w:ascii="仿宋" w:hAnsi="仿宋" w:eastAsia="仿宋" w:cs="宋体"/>
          <w:sz w:val="28"/>
          <w:szCs w:val="28"/>
        </w:rPr>
        <w:t xml:space="preserve">    2</w:t>
      </w:r>
      <w:r>
        <w:rPr>
          <w:rFonts w:ascii="仿宋" w:hAnsi="仿宋" w:eastAsia="仿宋" w:cs="宋体"/>
          <w:sz w:val="28"/>
          <w:szCs w:val="28"/>
        </w:rPr>
        <w:t xml:space="preserve">5</w:t>
      </w:r>
      <w:r>
        <w:rPr>
          <w:rFonts w:hint="eastAsia" w:ascii="仿宋" w:hAnsi="仿宋" w:eastAsia="仿宋" w:cs="宋体"/>
          <w:sz w:val="28"/>
          <w:szCs w:val="28"/>
        </w:rPr>
        <w:t xml:space="preserve">.2需要供应商进行澄清、说明和更正的，谈判小组将通过</w:t>
      </w:r>
      <w:r>
        <w:rPr>
          <w:rFonts w:hint="eastAsia" w:ascii="仿宋" w:hAnsi="仿宋" w:eastAsia="仿宋"/>
          <w:sz w:val="28"/>
          <w:szCs w:val="28"/>
        </w:rPr>
        <w:t xml:space="preserve">苏采云系统</w:t>
      </w:r>
      <w:r>
        <w:rPr>
          <w:rFonts w:hint="eastAsia" w:ascii="仿宋" w:hAnsi="仿宋" w:eastAsia="仿宋" w:cs="宋体"/>
          <w:sz w:val="28"/>
          <w:szCs w:val="28"/>
        </w:rPr>
        <w:t xml:space="preserve">向供应商发布“澄清要求函”，接到“澄清要求函”的供应商应当按照要求在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中提交“澄清响应函”并加盖CA电子公章。澄清、说明和更正的内容作为响应文件的补充部分，具体</w:t>
      </w:r>
      <w:r>
        <w:rPr>
          <w:rFonts w:ascii="仿宋" w:hAnsi="仿宋" w:eastAsia="仿宋" w:cs="宋体"/>
          <w:sz w:val="28"/>
          <w:szCs w:val="28"/>
        </w:rPr>
        <w:t xml:space="preserve">操作</w:t>
      </w:r>
      <w:r>
        <w:rPr>
          <w:rFonts w:hint="eastAsia" w:ascii="仿宋" w:hAnsi="仿宋" w:eastAsia="仿宋" w:cs="宋体"/>
          <w:sz w:val="28"/>
          <w:szCs w:val="28"/>
        </w:rPr>
        <w:t xml:space="preserve">方式</w:t>
      </w:r>
      <w:r>
        <w:rPr>
          <w:rFonts w:ascii="仿宋" w:hAnsi="仿宋" w:eastAsia="仿宋" w:cs="宋体"/>
          <w:sz w:val="28"/>
          <w:szCs w:val="28"/>
        </w:rPr>
        <w:t xml:space="preserve">见</w:t>
      </w:r>
      <w:r>
        <w:rPr>
          <w:rFonts w:hint="eastAsia" w:ascii="仿宋" w:hAnsi="仿宋" w:eastAsia="仿宋" w:cs="宋体"/>
          <w:sz w:val="28"/>
          <w:szCs w:val="28"/>
        </w:rPr>
        <w:t xml:space="preserve">《操作手册》。</w:t>
      </w:r>
      <w:r>
        <w:rPr>
          <w:rFonts w:hint="eastAsia" w:ascii="仿宋" w:hAnsi="仿宋" w:eastAsia="仿宋" w:cs="宋体"/>
          <w:sz w:val="28"/>
          <w:szCs w:val="28"/>
        </w:rPr>
      </w:r>
      <w:r/>
    </w:p>
    <w:p>
      <w:pPr>
        <w:pStyle w:val="930"/>
        <w:spacing w:line="560" w:lineRule="exact"/>
        <w:rPr>
          <w:rFonts w:hint="eastAsia" w:ascii="仿宋" w:hAnsi="仿宋" w:eastAsia="仿宋"/>
          <w:sz w:val="28"/>
          <w:szCs w:val="28"/>
        </w:rPr>
      </w:pPr>
      <w:r>
        <w:rPr>
          <w:rFonts w:hint="eastAsia" w:ascii="仿宋" w:hAnsi="仿宋" w:eastAsia="仿宋"/>
          <w:sz w:val="28"/>
          <w:szCs w:val="28"/>
        </w:rPr>
        <w:t xml:space="preserve">    2</w:t>
      </w:r>
      <w:r>
        <w:rPr>
          <w:rFonts w:ascii="仿宋" w:hAnsi="仿宋" w:eastAsia="仿宋"/>
          <w:sz w:val="28"/>
          <w:szCs w:val="28"/>
        </w:rPr>
        <w:t xml:space="preserve">5</w:t>
      </w:r>
      <w:r>
        <w:rPr>
          <w:rFonts w:hint="eastAsia" w:ascii="仿宋" w:hAnsi="仿宋" w:eastAsia="仿宋"/>
          <w:sz w:val="28"/>
          <w:szCs w:val="28"/>
        </w:rPr>
        <w:t xml:space="preserve">.3 接到谈判小组澄清、说明和更正要求的供应商如未按规定</w:t>
      </w:r>
      <w:r>
        <w:rPr>
          <w:rFonts w:hint="eastAsia" w:ascii="仿宋" w:hAnsi="仿宋" w:eastAsia="仿宋"/>
          <w:sz w:val="28"/>
          <w:szCs w:val="28"/>
          <w:lang w:eastAsia="zh-CN"/>
        </w:rPr>
        <w:t xml:space="preserve">作出</w:t>
      </w:r>
      <w:r>
        <w:rPr>
          <w:rFonts w:hint="eastAsia" w:ascii="仿宋" w:hAnsi="仿宋" w:eastAsia="仿宋"/>
          <w:sz w:val="28"/>
          <w:szCs w:val="28"/>
        </w:rPr>
        <w:t xml:space="preserve">澄清、说明和 更正，其风险由供应商自行承担。</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bookmarkStart w:id="142" w:name="_Toc16938549"/>
      <w:r/>
      <w:bookmarkStart w:id="143" w:name="_Toc513029233"/>
      <w:r/>
      <w:bookmarkStart w:id="144" w:name="_Toc20823305"/>
      <w:r>
        <w:rPr>
          <w:rFonts w:hint="eastAsia" w:ascii="仿宋" w:hAnsi="仿宋" w:eastAsia="仿宋" w:cs="Arial"/>
          <w:sz w:val="28"/>
          <w:szCs w:val="28"/>
        </w:rPr>
        <w:t xml:space="preserve">2</w:t>
      </w:r>
      <w:r>
        <w:rPr>
          <w:rFonts w:ascii="仿宋" w:hAnsi="仿宋" w:eastAsia="仿宋" w:cs="Arial"/>
          <w:sz w:val="28"/>
          <w:szCs w:val="28"/>
        </w:rPr>
        <w:t xml:space="preserve">6</w:t>
      </w:r>
      <w:r>
        <w:rPr>
          <w:rFonts w:hint="eastAsia" w:ascii="仿宋" w:hAnsi="仿宋" w:eastAsia="仿宋" w:cs="Arial"/>
          <w:sz w:val="28"/>
          <w:szCs w:val="28"/>
        </w:rPr>
        <w:t xml:space="preserve">.对响应文件的审</w:t>
      </w:r>
      <w:bookmarkEnd w:id="142"/>
      <w:r/>
      <w:bookmarkEnd w:id="143"/>
      <w:r/>
      <w:bookmarkEnd w:id="144"/>
      <w:r>
        <w:rPr>
          <w:rFonts w:hint="eastAsia" w:ascii="仿宋" w:hAnsi="仿宋" w:eastAsia="仿宋" w:cs="Arial"/>
          <w:sz w:val="28"/>
          <w:szCs w:val="28"/>
        </w:rPr>
        <w:t xml:space="preserve">查</w:t>
      </w:r>
      <w:r>
        <w:rPr>
          <w:rFonts w:hint="eastAsia" w:ascii="仿宋" w:hAnsi="仿宋" w:eastAsia="仿宋" w:cs="Arial"/>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.1</w:t>
      </w:r>
      <w:r>
        <w:rPr>
          <w:rFonts w:hint="eastAsia" w:ascii="仿宋" w:hAnsi="仿宋" w:eastAsia="仿宋"/>
          <w:bCs/>
          <w:sz w:val="28"/>
          <w:szCs w:val="28"/>
        </w:rPr>
        <w:t xml:space="preserve">响应文件审查分为资格审查和符合性审查。</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.1.1 资格审查：由采购人依据法律法规和谈判文件的规定，对响应文件中的资格证明文件进行审查，以确定供应商是否具备参加谈判的资格。</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采购人在进行资格审查的同时，将在“信用中国”网站查询供应商的信用记录，以确定供应商是否具备谈判资格</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查询结果留存并归档。</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联合体成员中任何一方存在不良信用记录的，视同联合体存在不良应用记录。</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.1.2 符合性审查：依据谈判文件的规定，由谈判小组从响应文件的有效性、完整性和对谈判文件的响应程度进行审查，以确定是否对谈判文件的实质性要求作出响应。</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w:t>
      </w:r>
      <w:r>
        <w:rPr>
          <w:rFonts w:ascii="仿宋" w:hAnsi="仿宋" w:eastAsia="仿宋"/>
          <w:bCs/>
          <w:sz w:val="28"/>
          <w:szCs w:val="28"/>
        </w:rPr>
        <w:t xml:space="preserve">6</w:t>
      </w:r>
      <w:r>
        <w:rPr>
          <w:rFonts w:hint="eastAsia" w:ascii="仿宋" w:hAnsi="仿宋" w:eastAsia="仿宋"/>
          <w:bCs/>
          <w:sz w:val="28"/>
          <w:szCs w:val="28"/>
        </w:rPr>
        <w:t xml:space="preserve">.1.3 未通过资格审查或符合性审查的供应商，采购代理机构将在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中告知未通过资格审查或符合性审查的原因，评审结束后，采购代理机构将不再告知未通过资格审查或符合性审查的原因。</w:t>
      </w:r>
      <w:r>
        <w:rPr>
          <w:rFonts w:hint="eastAsia" w:ascii="仿宋" w:hAnsi="仿宋" w:eastAsia="仿宋"/>
          <w:bCs/>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.2在详细评审之前，谈判小组将首先审查每份响应文件是否实质性响应了谈判文件的要求。实质性响应的响应文件应该是与谈判文件要求的条款、条件和规格相符，没有重大偏离或保留。</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所谓重大偏离或保留是指与谈判文件规定的实质性要求存在负偏离，或者在实质上与谈判文件不一致，而且限制了合同中买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hint="eastAsia" w:ascii="仿宋" w:hAnsi="仿宋" w:eastAsia="仿宋"/>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26.3未实质性响应谈判文件的情形</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26.3.1供应商在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规定的时间内未成功解密电子响应文件的。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26.3.2供应商未按照谈判文件要求上传电子响应文件的。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26.3.3同一供应商提交两个（含两个）以上不同的响应文件或者最后报价的。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26.3.4供应商不具备谈判文件中规定资格要求的。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26.3.5供应商的最后报价超过了采购预算。</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26.3.6不符合谈判文件中规定的实质性要求和条件的。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26.3.8  响应文件含有采购人不能接受的附加条件的。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26.3.9 本项目采购产品被财政部、国家发改委、生态环境部等列入“节能产品品目清单</w:t>
      </w:r>
      <w:r>
        <w:rPr>
          <w:rFonts w:hint="eastAsia" w:ascii="仿宋" w:hAnsi="仿宋" w:eastAsia="仿宋"/>
          <w:bCs/>
          <w:sz w:val="28"/>
          <w:szCs w:val="28"/>
          <w:lang w:eastAsia="zh-CN"/>
        </w:rPr>
        <w:t xml:space="preserve">”“</w:t>
      </w:r>
      <w:r>
        <w:rPr>
          <w:rFonts w:hint="eastAsia" w:ascii="仿宋" w:hAnsi="仿宋" w:eastAsia="仿宋"/>
          <w:bCs/>
          <w:sz w:val="28"/>
          <w:szCs w:val="28"/>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26.3.10响应文件未按照谈判文件要求加盖CA电子公章的。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26.4未实质性响应谈判文件的响应文件按无效响应处理。</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.5</w:t>
      </w:r>
      <w:r>
        <w:rPr>
          <w:rFonts w:hint="eastAsia" w:ascii="仿宋" w:hAnsi="仿宋" w:eastAsia="仿宋"/>
          <w:bCs/>
          <w:sz w:val="28"/>
          <w:szCs w:val="28"/>
        </w:rPr>
        <w:t xml:space="preserve">如果响应文件实质上没有响应谈判文件的要求，谈判小组将予以拒绝，供应商不得通过修改或撤销不合要求的偏离或保留而使其成为实质性响应的文件。</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26.6谈判小组将对确定为实质性响应的文件进行进一步审核，看其是否有计算上或累加上的算术错误，修正错误的原则如下：</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（1）响应文件中报价总表内容与响应文件中相应内容不一致的，以报价总表为准。</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（2）大写金额和小写金额不一致的，以大写金额为准。</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（3）单价金额小数点或者百分比有明显错位的，以报价总表的总价为准，并修改单价。</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（4）总价金额与按单价汇总金额不一致的，以单价金额计算结果为准。</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同时出现两种以上错误的，按照前款规定的顺序修正。</w:t>
      </w:r>
      <w:r>
        <w:rPr>
          <w:rFonts w:hint="eastAsia" w:ascii="仿宋" w:hAnsi="仿宋" w:eastAsia="仿宋"/>
          <w:bCs/>
          <w:sz w:val="28"/>
          <w:szCs w:val="28"/>
        </w:rPr>
      </w:r>
      <w:r/>
    </w:p>
    <w:p>
      <w:pPr>
        <w:pStyle w:val="930"/>
        <w:ind w:firstLine="560"/>
        <w:spacing w:line="560" w:lineRule="exact"/>
        <w:rPr>
          <w:rFonts w:hint="eastAsia" w:ascii="仿宋" w:hAnsi="仿宋" w:eastAsia="仿宋"/>
          <w:sz w:val="28"/>
          <w:szCs w:val="28"/>
        </w:rPr>
      </w:pPr>
      <w:r/>
      <w:bookmarkStart w:id="145" w:name="_Toc20823306"/>
      <w:r/>
      <w:bookmarkStart w:id="146" w:name="_Toc16938550"/>
      <w:r/>
      <w:bookmarkStart w:id="147" w:name="_Toc513029234"/>
      <w:r>
        <w:rPr>
          <w:rFonts w:hint="eastAsia" w:ascii="仿宋" w:hAnsi="仿宋" w:eastAsia="仿宋"/>
          <w:sz w:val="28"/>
          <w:szCs w:val="28"/>
        </w:rPr>
        <w:t xml:space="preserve">2</w:t>
      </w:r>
      <w:r>
        <w:rPr>
          <w:rFonts w:ascii="仿宋" w:hAnsi="仿宋" w:eastAsia="仿宋"/>
          <w:sz w:val="28"/>
          <w:szCs w:val="28"/>
        </w:rPr>
        <w:t xml:space="preserve">6</w:t>
      </w:r>
      <w:r>
        <w:rPr>
          <w:rFonts w:hint="eastAsia" w:ascii="仿宋" w:hAnsi="仿宋" w:eastAsia="仿宋"/>
          <w:sz w:val="28"/>
          <w:szCs w:val="28"/>
        </w:rPr>
        <w:t xml:space="preserve">.7供应商在项目评审全过程中应保持通讯畅通，并安排专人与采购人或采购代理机构及谈判小组联系。</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w:t>
      </w:r>
      <w:r>
        <w:rPr>
          <w:rFonts w:ascii="仿宋" w:hAnsi="仿宋" w:eastAsia="仿宋" w:cs="Arial"/>
          <w:sz w:val="28"/>
          <w:szCs w:val="28"/>
        </w:rPr>
        <w:t xml:space="preserve">7</w:t>
      </w:r>
      <w:bookmarkEnd w:id="145"/>
      <w:r/>
      <w:bookmarkEnd w:id="146"/>
      <w:r/>
      <w:bookmarkEnd w:id="147"/>
      <w:r>
        <w:rPr>
          <w:rFonts w:hint="eastAsia" w:ascii="仿宋" w:hAnsi="仿宋" w:eastAsia="仿宋" w:cs="Arial"/>
          <w:sz w:val="28"/>
          <w:szCs w:val="28"/>
        </w:rPr>
        <w:t xml:space="preserve">.谈判程序及成交原则</w:t>
      </w:r>
      <w:r>
        <w:rPr>
          <w:rFonts w:hint="eastAsia" w:ascii="仿宋" w:hAnsi="仿宋" w:eastAsia="仿宋" w:cs="Arial"/>
          <w:sz w:val="28"/>
          <w:szCs w:val="28"/>
        </w:rPr>
      </w:r>
      <w:r/>
    </w:p>
    <w:p>
      <w:pPr>
        <w:pStyle w:val="930"/>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27.1谈判程序</w:t>
      </w:r>
      <w:r>
        <w:rPr>
          <w:rFonts w:hint="eastAsia" w:ascii="仿宋" w:hAnsi="仿宋" w:eastAsia="仿宋"/>
          <w:sz w:val="28"/>
          <w:szCs w:val="28"/>
        </w:rPr>
      </w:r>
      <w:r/>
    </w:p>
    <w:p>
      <w:pPr>
        <w:pStyle w:val="930"/>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hint="eastAsia" w:ascii="仿宋" w:hAnsi="仿宋" w:eastAsia="仿宋"/>
          <w:sz w:val="28"/>
          <w:szCs w:val="28"/>
        </w:rPr>
      </w:r>
      <w:r/>
    </w:p>
    <w:p>
      <w:pPr>
        <w:pStyle w:val="930"/>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rFonts w:hint="eastAsia" w:ascii="仿宋" w:hAnsi="仿宋" w:eastAsia="仿宋"/>
          <w:sz w:val="28"/>
          <w:szCs w:val="28"/>
        </w:rPr>
      </w:r>
      <w:r/>
    </w:p>
    <w:p>
      <w:pPr>
        <w:pStyle w:val="930"/>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 27.1.2</w:t>
      </w:r>
      <w:r>
        <w:rPr>
          <w:rFonts w:ascii="仿宋" w:hAnsi="仿宋" w:eastAsia="仿宋"/>
          <w:sz w:val="28"/>
          <w:szCs w:val="28"/>
        </w:rPr>
        <w:t xml:space="preserve">谈判文件能够详细列明采购标的的技术、服务要求的，谈判结束后，谈判小组</w:t>
      </w:r>
      <w:r>
        <w:rPr>
          <w:rFonts w:hint="eastAsia" w:ascii="仿宋" w:hAnsi="仿宋" w:eastAsia="仿宋"/>
          <w:sz w:val="28"/>
          <w:szCs w:val="28"/>
        </w:rPr>
        <w:t xml:space="preserve">将在苏采云系统向所有</w:t>
      </w:r>
      <w:r>
        <w:rPr>
          <w:rFonts w:ascii="仿宋" w:hAnsi="仿宋" w:eastAsia="仿宋"/>
          <w:sz w:val="28"/>
          <w:szCs w:val="28"/>
        </w:rPr>
        <w:t xml:space="preserve">实质性响应的供应商</w:t>
      </w:r>
      <w:r>
        <w:rPr>
          <w:rFonts w:hint="eastAsia" w:ascii="仿宋" w:hAnsi="仿宋" w:eastAsia="仿宋"/>
          <w:sz w:val="28"/>
          <w:szCs w:val="28"/>
        </w:rPr>
        <w:t xml:space="preserve">发布“最后报价要求函”及最后报价格式表，</w:t>
      </w:r>
      <w:r>
        <w:rPr>
          <w:rFonts w:ascii="仿宋" w:hAnsi="仿宋" w:eastAsia="仿宋"/>
          <w:sz w:val="28"/>
          <w:szCs w:val="28"/>
        </w:rPr>
        <w:t xml:space="preserve">要求所有实质性响应的供应商在规定时间内提交最后报价。</w:t>
      </w:r>
      <w:r>
        <w:rPr>
          <w:rFonts w:hint="eastAsia" w:ascii="仿宋" w:hAnsi="仿宋" w:eastAsia="仿宋"/>
          <w:sz w:val="28"/>
          <w:szCs w:val="28"/>
        </w:rPr>
      </w:r>
      <w:r/>
    </w:p>
    <w:p>
      <w:pPr>
        <w:pStyle w:val="930"/>
        <w:ind w:firstLine="557"/>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rPr>
      </w:r>
      <w:r/>
    </w:p>
    <w:p>
      <w:pPr>
        <w:pStyle w:val="930"/>
        <w:ind w:firstLine="557"/>
        <w:spacing w:line="560" w:lineRule="exact"/>
        <w:tabs>
          <w:tab w:val="left" w:pos="900" w:leader="none"/>
        </w:tabs>
        <w:rPr>
          <w:rFonts w:ascii="仿宋" w:hAnsi="仿宋" w:eastAsia="仿宋"/>
          <w:sz w:val="28"/>
          <w:szCs w:val="28"/>
        </w:rPr>
      </w:pPr>
      <w:r>
        <w:rPr>
          <w:rFonts w:hint="eastAsia" w:ascii="仿宋" w:hAnsi="仿宋" w:eastAsia="仿宋"/>
          <w:sz w:val="28"/>
          <w:szCs w:val="28"/>
        </w:rPr>
        <w:t xml:space="preserve">27.1.3供应商未在谈判小组规定的时间内在苏采云系统中提交最后报价的视为放弃谈判，其响应文件按无效响应处理，最后报价格式表须加盖CA电子公章</w:t>
      </w:r>
      <w:r>
        <w:rPr>
          <w:rFonts w:hint="eastAsia" w:ascii="仿宋" w:hAnsi="仿宋" w:eastAsia="仿宋"/>
          <w:sz w:val="28"/>
          <w:szCs w:val="28"/>
          <w:lang w:eastAsia="zh-CN"/>
        </w:rPr>
        <w:t xml:space="preserve">，</w:t>
      </w:r>
      <w:r>
        <w:rPr>
          <w:rFonts w:hint="eastAsia" w:ascii="仿宋" w:hAnsi="仿宋" w:eastAsia="仿宋"/>
          <w:sz w:val="28"/>
          <w:szCs w:val="28"/>
        </w:rPr>
        <w:t xml:space="preserve">否则视为未提交最后报价。</w:t>
      </w:r>
      <w:r>
        <w:rPr>
          <w:rFonts w:ascii="仿宋" w:hAnsi="仿宋" w:eastAsia="仿宋"/>
          <w:sz w:val="28"/>
          <w:szCs w:val="28"/>
        </w:rPr>
        <w:t xml:space="preserve">已提交响应文件的供应商，在提交最后报价之前，可以根据谈判情况退出谈判</w:t>
      </w:r>
      <w:r>
        <w:rPr>
          <w:rFonts w:hint="eastAsia" w:ascii="仿宋" w:hAnsi="仿宋" w:eastAsia="仿宋"/>
          <w:sz w:val="28"/>
          <w:szCs w:val="28"/>
        </w:rPr>
        <w:t xml:space="preserve">，并在苏采云系统中提交“退出谈判函”并加盖CA电子公章</w:t>
      </w:r>
      <w:r>
        <w:rPr>
          <w:rFonts w:ascii="仿宋" w:hAnsi="仿宋" w:eastAsia="仿宋"/>
          <w:sz w:val="28"/>
          <w:szCs w:val="28"/>
        </w:rPr>
        <w:t xml:space="preserve">。</w:t>
      </w:r>
      <w:r>
        <w:rPr>
          <w:rFonts w:ascii="仿宋" w:hAnsi="仿宋" w:eastAsia="仿宋"/>
          <w:sz w:val="28"/>
          <w:szCs w:val="28"/>
        </w:rPr>
      </w:r>
      <w:r/>
    </w:p>
    <w:p>
      <w:pPr>
        <w:pStyle w:val="942"/>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27.1.4出现下列情形之一的，谈判小组应当启动异常低价响应审查程序：</w:t>
      </w:r>
      <w:r>
        <w:rPr>
          <w:rFonts w:hint="eastAsia" w:ascii="仿宋" w:hAnsi="仿宋" w:eastAsia="仿宋" w:cs="Times New Roman"/>
          <w:sz w:val="28"/>
          <w:szCs w:val="28"/>
          <w:lang w:val="en-US" w:eastAsia="zh-CN" w:bidi="ar-SA"/>
        </w:rPr>
      </w:r>
      <w:r/>
    </w:p>
    <w:p>
      <w:pPr>
        <w:pStyle w:val="930"/>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rPr>
        <w:t xml:space="preserve">1．响应报价低于采购项目预算50%的，即响应报价&lt;采购项目预算×50%；</w:t>
      </w:r>
      <w:r>
        <w:rPr>
          <w:rFonts w:hint="eastAsia" w:ascii="仿宋" w:hAnsi="仿宋" w:eastAsia="仿宋" w:cs="Times New Roman"/>
          <w:sz w:val="28"/>
          <w:szCs w:val="28"/>
        </w:rPr>
      </w:r>
      <w:r/>
    </w:p>
    <w:p>
      <w:pPr>
        <w:pStyle w:val="930"/>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rPr>
        <w:t xml:space="preserve">2．响应报价低于采购项目最高限价45%的，即响应报价&lt;采购项目最高限价×45%；</w:t>
      </w:r>
      <w:r>
        <w:rPr>
          <w:rFonts w:hint="eastAsia" w:ascii="仿宋" w:hAnsi="仿宋" w:eastAsia="仿宋" w:cs="Times New Roman"/>
          <w:sz w:val="28"/>
          <w:szCs w:val="28"/>
        </w:rPr>
      </w:r>
      <w:r/>
    </w:p>
    <w:p>
      <w:pPr>
        <w:pStyle w:val="930"/>
        <w:ind w:firstLine="557"/>
        <w:spacing w:line="560" w:lineRule="exact"/>
        <w:tabs>
          <w:tab w:val="left" w:pos="900" w:leader="none"/>
        </w:tabs>
        <w:rPr>
          <w:rFonts w:hint="eastAsia" w:ascii="仿宋" w:hAnsi="仿宋" w:eastAsia="仿宋" w:cs="Times New Roman"/>
          <w:sz w:val="28"/>
          <w:szCs w:val="28"/>
        </w:rPr>
      </w:pPr>
      <w:r>
        <w:rPr>
          <w:rFonts w:hint="eastAsia" w:ascii="仿宋" w:hAnsi="仿宋" w:eastAsia="仿宋" w:cs="Times New Roman"/>
          <w:sz w:val="28"/>
          <w:szCs w:val="28"/>
        </w:rPr>
        <w:t xml:space="preserve">3．谈判小组认定的供应商报价过低、有可能影响产品质量或者不能诚信履约的其他情形。</w:t>
      </w:r>
      <w:r>
        <w:rPr>
          <w:rFonts w:hint="eastAsia" w:ascii="仿宋" w:hAnsi="仿宋" w:eastAsia="仿宋" w:cs="Times New Roman"/>
          <w:sz w:val="28"/>
          <w:szCs w:val="28"/>
        </w:rPr>
      </w:r>
      <w:r/>
    </w:p>
    <w:p>
      <w:pPr>
        <w:pStyle w:val="942"/>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启动异常低价响应审查后，谈判小组将通过苏采云系统要求相关供应商在合理的时间内提供项目具体成本测算等与报价合理性相关的书面说明及相关证明材料，对响应价格作出解释，由谈判小组结合同类产品在主要电商平台的价格、该行业当地薪资水平等情况，依据专业经验对供应商报价合理性进行判断。</w:t>
      </w:r>
      <w:r>
        <w:rPr>
          <w:rFonts w:hint="eastAsia" w:ascii="仿宋" w:hAnsi="仿宋" w:eastAsia="仿宋" w:cs="Times New Roman"/>
          <w:sz w:val="28"/>
          <w:szCs w:val="28"/>
          <w:lang w:val="en-US" w:eastAsia="zh-CN" w:bidi="ar-SA"/>
        </w:rPr>
      </w:r>
      <w:r/>
    </w:p>
    <w:p>
      <w:pPr>
        <w:pStyle w:val="942"/>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响应供应商不提供书面说明、证明材料，或者提供的书面说明、证明材料不能证明其报价合理性的，谈判小组应当将其作为无效响应处理。审查相关情况应当在评审报告中进行记录。</w:t>
      </w:r>
      <w:r>
        <w:rPr>
          <w:rFonts w:hint="eastAsia" w:ascii="仿宋" w:hAnsi="仿宋" w:eastAsia="仿宋" w:cs="Times New Roman"/>
          <w:sz w:val="28"/>
          <w:szCs w:val="28"/>
          <w:lang w:val="en-US" w:eastAsia="zh-CN" w:bidi="ar-SA"/>
        </w:rPr>
      </w:r>
      <w:r/>
    </w:p>
    <w:p>
      <w:pPr>
        <w:pStyle w:val="930"/>
        <w:ind w:firstLine="557"/>
        <w:spacing w:line="560" w:lineRule="exact"/>
        <w:tabs>
          <w:tab w:val="left" w:pos="900" w:leader="none"/>
        </w:tabs>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27.2 成交原则</w:t>
      </w:r>
      <w:r>
        <w:rPr>
          <w:rFonts w:ascii="仿宋" w:hAnsi="仿宋" w:eastAsia="仿宋" w:cs="Times New Roman"/>
          <w:sz w:val="28"/>
          <w:szCs w:val="28"/>
          <w:lang w:val="en-US" w:eastAsia="zh-CN" w:bidi="ar-SA"/>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27.2.1谈判小组将从质量和服务均能满足采购文件实质性响应要求的供应商中，按照最后报价由低到高顺序推荐3名成交候选供应商，并编写评审报告。采购人应根据谈判小组推荐的成交候选供应商确定成交供应商。</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27.2.2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27.2.3 供应商的最后报价如相同，则优先采购 “环境标志产品”或“节能产品”；若均非“环境标志产品</w:t>
      </w:r>
      <w:r>
        <w:rPr>
          <w:rFonts w:hint="eastAsia" w:ascii="仿宋" w:hAnsi="仿宋" w:eastAsia="仿宋"/>
          <w:sz w:val="28"/>
          <w:szCs w:val="28"/>
          <w:lang w:eastAsia="zh-CN"/>
        </w:rPr>
        <w:t xml:space="preserve">”“</w:t>
      </w:r>
      <w:r>
        <w:rPr>
          <w:rFonts w:hint="eastAsia" w:ascii="仿宋" w:hAnsi="仿宋" w:eastAsia="仿宋"/>
          <w:sz w:val="28"/>
          <w:szCs w:val="28"/>
        </w:rPr>
        <w:t xml:space="preserve">节能产品”，则将优先采购交货期短者。环境标志产品是指列入财政部、环境保护部最新公布的《环境标志产品品目清单》内的产品；节能产品是指列入财政部、国家发改委最新公布的《节能产品品目清单》内的产品。</w:t>
      </w:r>
      <w:r>
        <w:rPr>
          <w:rFonts w:hint="eastAsia" w:ascii="仿宋" w:hAnsi="仿宋" w:eastAsia="仿宋"/>
          <w:sz w:val="28"/>
          <w:szCs w:val="28"/>
        </w:rPr>
      </w:r>
      <w:r/>
    </w:p>
    <w:p>
      <w:pPr>
        <w:pStyle w:val="930"/>
        <w:ind w:firstLine="560"/>
        <w:spacing w:line="560" w:lineRule="exact"/>
        <w:rPr>
          <w:rFonts w:ascii="仿宋" w:hAnsi="仿宋" w:eastAsia="仿宋"/>
          <w:sz w:val="28"/>
          <w:szCs w:val="28"/>
        </w:rPr>
      </w:pPr>
      <w:r>
        <w:rPr>
          <w:rFonts w:hint="eastAsia" w:ascii="仿宋" w:hAnsi="仿宋" w:eastAsia="仿宋"/>
          <w:sz w:val="28"/>
          <w:szCs w:val="28"/>
        </w:rPr>
        <w:t xml:space="preserve">27.2.4 采购人确定成交供应商后，</w:t>
      </w:r>
      <w:r>
        <w:rPr>
          <w:rFonts w:hint="eastAsia" w:ascii="仿宋" w:hAnsi="仿宋" w:eastAsia="仿宋" w:cs="宋体"/>
          <w:sz w:val="28"/>
          <w:szCs w:val="28"/>
        </w:rPr>
        <w:t xml:space="preserve">采购代理机构</w:t>
      </w:r>
      <w:r>
        <w:rPr>
          <w:rFonts w:hint="eastAsia" w:ascii="仿宋" w:hAnsi="仿宋" w:eastAsia="仿宋"/>
          <w:sz w:val="28"/>
          <w:szCs w:val="28"/>
        </w:rPr>
        <w:t xml:space="preserve">将在“江苏政府采购网”发布成交结果公告，公告期限为1个工作日。</w:t>
      </w:r>
      <w:r>
        <w:rPr>
          <w:rFonts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27.3对小微型企业、监狱企业和残疾人福利单位的价格扣除</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小微型企业价格扣除</w:t>
      </w:r>
      <w:r>
        <w:rPr>
          <w:rFonts w:hint="eastAsia" w:ascii="仿宋" w:hAnsi="仿宋" w:eastAsia="仿宋"/>
          <w:sz w:val="28"/>
          <w:szCs w:val="28"/>
        </w:rPr>
      </w:r>
      <w:r/>
    </w:p>
    <w:p>
      <w:pPr>
        <w:pStyle w:val="930"/>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27.3.1.供应商需按照《政府采购促进中小企业发展管理办法》（财库﹝2020﹞46 号）的规定提供相应的《中小企业声明函》。</w:t>
      </w:r>
      <w:r>
        <w:rPr>
          <w:rFonts w:hint="eastAsia" w:ascii="仿宋" w:hAnsi="仿宋" w:eastAsia="仿宋"/>
          <w:sz w:val="28"/>
          <w:szCs w:val="28"/>
        </w:rPr>
      </w:r>
      <w:r/>
    </w:p>
    <w:p>
      <w:pPr>
        <w:pStyle w:val="930"/>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27.3.2.企业标准请参照《关于印发中小企业划型标准规定的通知》（工信部联企业[2011]300号）文件规定自行填写。</w:t>
      </w:r>
      <w:r>
        <w:rPr>
          <w:rFonts w:hint="eastAsia" w:ascii="仿宋" w:hAnsi="仿宋" w:eastAsia="仿宋"/>
          <w:sz w:val="28"/>
          <w:szCs w:val="28"/>
        </w:rPr>
      </w:r>
      <w:r/>
    </w:p>
    <w:p>
      <w:pPr>
        <w:pStyle w:val="930"/>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27.3.3.专门面向中小微企业采购的项目或者采购包，不再执行价格评审优惠的扶持政策。</w:t>
      </w:r>
      <w:r>
        <w:rPr>
          <w:rFonts w:hint="eastAsia" w:ascii="仿宋" w:hAnsi="仿宋" w:eastAsia="仿宋"/>
          <w:sz w:val="28"/>
          <w:szCs w:val="28"/>
        </w:rPr>
      </w:r>
      <w:r/>
    </w:p>
    <w:p>
      <w:pPr>
        <w:pStyle w:val="930"/>
        <w:ind w:firstLine="560"/>
        <w:jc w:val="left"/>
        <w:spacing w:line="560" w:lineRule="exact"/>
        <w:rPr>
          <w:rFonts w:hint="eastAsia" w:ascii="仿宋" w:hAnsi="仿宋" w:eastAsia="仿宋"/>
          <w:sz w:val="28"/>
          <w:szCs w:val="28"/>
        </w:rPr>
      </w:pPr>
      <w:r>
        <w:rPr>
          <w:rFonts w:hint="eastAsia" w:ascii="仿宋" w:hAnsi="仿宋" w:eastAsia="仿宋"/>
          <w:sz w:val="28"/>
          <w:szCs w:val="28"/>
        </w:rPr>
        <w:t xml:space="preserve">27.3.4.在政府采购活动中残疾人福利性单位、监狱企业视同小型、微型企业。</w:t>
      </w:r>
      <w:r>
        <w:rPr>
          <w:rFonts w:hint="eastAsia" w:ascii="仿宋" w:hAnsi="仿宋" w:eastAsia="仿宋"/>
          <w:sz w:val="28"/>
          <w:szCs w:val="28"/>
        </w:rPr>
      </w:r>
      <w:r/>
    </w:p>
    <w:p>
      <w:pPr>
        <w:pStyle w:val="930"/>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采购活动终止的情况</w:t>
      </w:r>
      <w:r>
        <w:rPr>
          <w:rFonts w:hint="eastAsia" w:ascii="仿宋" w:hAnsi="仿宋" w:eastAsia="仿宋"/>
          <w:sz w:val="28"/>
          <w:szCs w:val="28"/>
        </w:rPr>
      </w:r>
      <w:r/>
    </w:p>
    <w:p>
      <w:pPr>
        <w:pStyle w:val="930"/>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出现下列情形之一的，本次竞争性谈判采购活动将被终止：</w:t>
      </w:r>
      <w:r>
        <w:rPr>
          <w:rFonts w:hint="eastAsia" w:ascii="仿宋" w:hAnsi="仿宋" w:eastAsia="仿宋"/>
          <w:sz w:val="28"/>
          <w:szCs w:val="28"/>
        </w:rPr>
      </w:r>
      <w:r/>
    </w:p>
    <w:p>
      <w:pPr>
        <w:pStyle w:val="930"/>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.1因情况变化，不再符合规定的竞争性谈判采购方式适用情形的。</w:t>
      </w:r>
      <w:r>
        <w:rPr>
          <w:rFonts w:hint="eastAsia" w:ascii="仿宋" w:hAnsi="仿宋" w:eastAsia="仿宋"/>
          <w:sz w:val="28"/>
          <w:szCs w:val="28"/>
        </w:rPr>
      </w:r>
      <w:r/>
    </w:p>
    <w:p>
      <w:pPr>
        <w:pStyle w:val="930"/>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.2出现影响采购公正的违法、违规行为的。</w:t>
      </w:r>
      <w:r>
        <w:rPr>
          <w:rFonts w:hint="eastAsia" w:ascii="仿宋" w:hAnsi="仿宋" w:eastAsia="仿宋"/>
          <w:sz w:val="28"/>
          <w:szCs w:val="28"/>
        </w:rPr>
      </w:r>
      <w:r/>
    </w:p>
    <w:p>
      <w:pPr>
        <w:pStyle w:val="930"/>
        <w:ind w:firstLine="560"/>
        <w:spacing w:line="560" w:lineRule="exact"/>
        <w:tabs>
          <w:tab w:val="left" w:pos="900" w:leader="none"/>
        </w:tabs>
        <w:rPr>
          <w:rFonts w:hint="eastAsia" w:ascii="仿宋" w:hAnsi="仿宋" w:eastAsia="仿宋"/>
          <w:sz w:val="28"/>
          <w:szCs w:val="28"/>
        </w:rPr>
      </w:pPr>
      <w:r>
        <w:rPr>
          <w:rFonts w:hint="eastAsia" w:ascii="仿宋" w:hAnsi="仿宋" w:eastAsia="仿宋"/>
          <w:sz w:val="28"/>
          <w:szCs w:val="28"/>
        </w:rPr>
        <w:t xml:space="preserve">27.</w:t>
      </w:r>
      <w:r>
        <w:rPr>
          <w:rFonts w:ascii="仿宋" w:hAnsi="仿宋" w:eastAsia="仿宋"/>
          <w:sz w:val="28"/>
          <w:szCs w:val="28"/>
        </w:rPr>
        <w:t xml:space="preserve">4</w:t>
      </w:r>
      <w:r>
        <w:rPr>
          <w:rFonts w:hint="eastAsia" w:ascii="仿宋" w:hAnsi="仿宋" w:eastAsia="仿宋"/>
          <w:sz w:val="28"/>
          <w:szCs w:val="28"/>
        </w:rPr>
        <w:t xml:space="preserve">.3在采购过程中符合要求的供应商或者最后报价未超过采购预算的供应商不足3家的。</w:t>
      </w:r>
      <w:r>
        <w:rPr>
          <w:rFonts w:hint="eastAsia" w:ascii="仿宋" w:hAnsi="仿宋" w:eastAsia="仿宋"/>
          <w:sz w:val="28"/>
          <w:szCs w:val="28"/>
        </w:rPr>
      </w:r>
      <w:r/>
    </w:p>
    <w:p>
      <w:pPr>
        <w:pStyle w:val="930"/>
        <w:ind w:firstLine="560"/>
        <w:spacing w:line="560" w:lineRule="exact"/>
        <w:tabs>
          <w:tab w:val="left" w:pos="900" w:leader="none"/>
        </w:tabs>
        <w:rPr>
          <w:rFonts w:hint="eastAsia" w:ascii="仿宋" w:hAnsi="仿宋" w:eastAsia="仿宋" w:cs="宋体"/>
          <w:sz w:val="28"/>
          <w:szCs w:val="28"/>
        </w:rPr>
      </w:pPr>
      <w:r>
        <w:rPr>
          <w:rFonts w:hint="eastAsia" w:ascii="仿宋" w:hAnsi="仿宋" w:eastAsia="仿宋" w:cs="宋体"/>
          <w:sz w:val="28"/>
          <w:szCs w:val="28"/>
        </w:rPr>
        <w:t xml:space="preserve">27.3.4在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规定时间内成功解密电子响应文件的供应商不足3家的。</w:t>
      </w:r>
      <w:r>
        <w:rPr>
          <w:rFonts w:hint="eastAsia" w:ascii="仿宋" w:hAnsi="仿宋" w:eastAsia="仿宋" w:cs="宋体"/>
          <w:sz w:val="28"/>
          <w:szCs w:val="28"/>
        </w:rPr>
      </w:r>
      <w:r/>
    </w:p>
    <w:p>
      <w:pPr>
        <w:pStyle w:val="930"/>
        <w:ind w:firstLine="560"/>
        <w:keepLines/>
        <w:keepNext/>
        <w:spacing w:line="560" w:lineRule="exact"/>
        <w:rPr>
          <w:rFonts w:hint="eastAsia" w:ascii="仿宋" w:hAnsi="仿宋" w:eastAsia="仿宋" w:cs="Arial"/>
          <w:sz w:val="28"/>
          <w:szCs w:val="28"/>
        </w:rPr>
        <w:outlineLvl w:val="3"/>
      </w:pPr>
      <w:r>
        <w:rPr>
          <w:rFonts w:hint="eastAsia" w:ascii="仿宋" w:hAnsi="仿宋" w:eastAsia="仿宋" w:cs="Arial"/>
          <w:sz w:val="28"/>
          <w:szCs w:val="28"/>
        </w:rPr>
        <w:t xml:space="preserve">28.成交供应商被取消成交资格情形</w:t>
      </w:r>
      <w:r>
        <w:rPr>
          <w:rFonts w:hint="eastAsia" w:ascii="仿宋" w:hAnsi="仿宋" w:eastAsia="仿宋" w:cs="Arial"/>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若有充分证据证明，成交供应商出现下列情况之一的，一经查实，将被取消成交资格：</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28.1提供虚假材料谋取成交的。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28.2与评审专家、采购人、其他供应商或者采购代理机构工作人员恶意串通的。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28.3向评审专家、采购人或采购代理机构工作人员行贿或者提供其他不正当利益的。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28.4恶意竞争，最后报价明显低于其自身合理成本且又无法提供证明的。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28.5不满足本谈判文件规定的实质性要求，但在评审过程中又未被谈判小组发现的。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28.6成交后无正当理由拒不与采购人签订政府采购合同或者未按照谈判文件确定的事项签订政府采购合同的。</w:t>
      </w:r>
      <w:r>
        <w:rPr>
          <w:rFonts w:hint="eastAsia" w:ascii="仿宋" w:hAnsi="仿宋" w:eastAsia="仿宋"/>
          <w:bCs/>
          <w:sz w:val="28"/>
          <w:szCs w:val="28"/>
        </w:rPr>
      </w:r>
      <w:r/>
    </w:p>
    <w:p>
      <w:pPr>
        <w:pStyle w:val="930"/>
        <w:ind w:firstLine="560"/>
        <w:spacing w:line="560" w:lineRule="exact"/>
        <w:rPr>
          <w:rFonts w:hint="eastAsia" w:ascii="仿宋" w:hAnsi="仿宋" w:eastAsia="仿宋"/>
          <w:bCs/>
          <w:sz w:val="28"/>
          <w:szCs w:val="28"/>
        </w:rPr>
      </w:pPr>
      <w:r>
        <w:rPr>
          <w:rFonts w:hint="eastAsia" w:ascii="仿宋" w:hAnsi="仿宋" w:eastAsia="仿宋"/>
          <w:bCs/>
          <w:sz w:val="28"/>
          <w:szCs w:val="28"/>
        </w:rPr>
        <w:t xml:space="preserve">28.7将政府采购合同转包的。</w:t>
      </w:r>
      <w:r>
        <w:rPr>
          <w:rFonts w:hint="eastAsia" w:ascii="仿宋" w:hAnsi="仿宋" w:eastAsia="仿宋"/>
          <w:bCs/>
          <w:sz w:val="28"/>
          <w:szCs w:val="28"/>
        </w:rPr>
      </w:r>
      <w:r/>
    </w:p>
    <w:p>
      <w:pPr>
        <w:pStyle w:val="930"/>
        <w:ind w:firstLine="560"/>
        <w:keepLines/>
        <w:keepNext/>
        <w:spacing w:line="560" w:lineRule="exact"/>
        <w:rPr>
          <w:rFonts w:hint="eastAsia" w:ascii="仿宋" w:hAnsi="仿宋" w:eastAsia="仿宋"/>
          <w:bCs/>
          <w:sz w:val="28"/>
          <w:szCs w:val="28"/>
        </w:rPr>
        <w:outlineLvl w:val="3"/>
      </w:pPr>
      <w:r/>
      <w:bookmarkStart w:id="148" w:name="_Toc200451960"/>
      <w:r>
        <w:rPr>
          <w:rFonts w:ascii="仿宋" w:hAnsi="仿宋" w:eastAsia="仿宋"/>
          <w:bCs/>
          <w:sz w:val="28"/>
          <w:szCs w:val="28"/>
        </w:rPr>
        <w:t xml:space="preserve">29</w:t>
      </w:r>
      <w:r>
        <w:rPr>
          <w:rFonts w:hint="eastAsia" w:ascii="仿宋" w:hAnsi="仿宋" w:eastAsia="仿宋"/>
          <w:bCs/>
          <w:sz w:val="28"/>
          <w:szCs w:val="28"/>
        </w:rPr>
        <w:t xml:space="preserve">.质疑处理</w:t>
      </w:r>
      <w:bookmarkEnd w:id="148"/>
      <w:r>
        <w:rPr>
          <w:rFonts w:hint="eastAsia" w:ascii="仿宋" w:hAnsi="仿宋" w:eastAsia="仿宋"/>
          <w:bCs/>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.1 提出质疑的供应商应当是参与所质疑项目采购活动的供应商。潜在供应商依法获取其可质疑的采购文件的，可以对采购文件提出质疑。</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仿宋" w:hAnsi="仿宋" w:eastAsia="仿宋"/>
          <w:sz w:val="28"/>
          <w:szCs w:val="28"/>
        </w:rPr>
      </w:r>
      <w:r/>
    </w:p>
    <w:p>
      <w:pPr>
        <w:pStyle w:val="930"/>
        <w:ind w:firstLine="560"/>
        <w:spacing w:line="560" w:lineRule="exact"/>
        <w:rPr>
          <w:rFonts w:hint="eastAsia" w:ascii="仿宋" w:hAnsi="仿宋" w:eastAsia="仿宋" w:cs="宋体"/>
          <w:sz w:val="28"/>
          <w:szCs w:val="28"/>
        </w:rPr>
      </w:pPr>
      <w:r>
        <w:rPr>
          <w:rFonts w:ascii="仿宋" w:hAnsi="仿宋" w:eastAsia="仿宋"/>
          <w:sz w:val="28"/>
          <w:szCs w:val="28"/>
        </w:rPr>
        <w:t xml:space="preserve">29</w:t>
      </w:r>
      <w:r>
        <w:rPr>
          <w:rFonts w:hint="eastAsia" w:ascii="仿宋" w:hAnsi="仿宋" w:eastAsia="仿宋"/>
          <w:sz w:val="28"/>
          <w:szCs w:val="28"/>
        </w:rPr>
        <w:t xml:space="preserve">.2.1</w:t>
      </w:r>
      <w:r>
        <w:rPr>
          <w:rFonts w:ascii="仿宋" w:hAnsi="仿宋" w:eastAsia="仿宋" w:cs="宋体"/>
          <w:sz w:val="28"/>
          <w:szCs w:val="28"/>
        </w:rPr>
        <w:t xml:space="preserve">对可以质疑的采购文件提出质疑的，为收到采购文件之日或者采购文件公告期限届满之日</w:t>
      </w:r>
      <w:r>
        <w:rPr>
          <w:rFonts w:hint="eastAsia" w:ascii="仿宋" w:hAnsi="仿宋" w:eastAsia="仿宋" w:cs="宋体"/>
          <w:sz w:val="28"/>
          <w:szCs w:val="28"/>
        </w:rPr>
        <w:t xml:space="preserve">。</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.2.2</w:t>
      </w:r>
      <w:r>
        <w:rPr>
          <w:rFonts w:ascii="仿宋" w:hAnsi="仿宋" w:eastAsia="仿宋" w:cs="宋体"/>
          <w:sz w:val="28"/>
          <w:szCs w:val="28"/>
        </w:rPr>
        <w:t xml:space="preserve">对采购过程提出质疑的，为各采购程序环节结束之日</w:t>
      </w:r>
      <w:r>
        <w:rPr>
          <w:rFonts w:hint="eastAsia" w:ascii="仿宋" w:hAnsi="仿宋" w:eastAsia="仿宋" w:cs="宋体"/>
          <w:sz w:val="28"/>
          <w:szCs w:val="28"/>
        </w:rPr>
        <w:t xml:space="preserve">。</w:t>
      </w:r>
      <w:r>
        <w:rPr>
          <w:rFonts w:ascii="仿宋" w:hAnsi="仿宋" w:eastAsia="仿宋" w:cs="宋体"/>
          <w:sz w:val="28"/>
          <w:szCs w:val="28"/>
        </w:rPr>
        <w:br w:type="textWrapping" w:clear="all"/>
      </w:r>
      <w:r>
        <w:rPr>
          <w:rFonts w:ascii="仿宋" w:hAnsi="仿宋" w:eastAsia="仿宋" w:cs="宋体"/>
          <w:sz w:val="28"/>
          <w:szCs w:val="28"/>
        </w:rPr>
        <w:t xml:space="preserve">　　</w:t>
      </w:r>
      <w:r>
        <w:rPr>
          <w:rFonts w:ascii="仿宋" w:hAnsi="仿宋" w:eastAsia="仿宋"/>
          <w:sz w:val="28"/>
          <w:szCs w:val="28"/>
        </w:rPr>
        <w:t xml:space="preserve">29</w:t>
      </w:r>
      <w:r>
        <w:rPr>
          <w:rFonts w:hint="eastAsia" w:ascii="仿宋" w:hAnsi="仿宋" w:eastAsia="仿宋"/>
          <w:sz w:val="28"/>
          <w:szCs w:val="28"/>
        </w:rPr>
        <w:t xml:space="preserve">.2.3</w:t>
      </w:r>
      <w:r>
        <w:rPr>
          <w:rFonts w:ascii="仿宋" w:hAnsi="仿宋" w:eastAsia="仿宋" w:cs="宋体"/>
          <w:sz w:val="28"/>
          <w:szCs w:val="28"/>
        </w:rPr>
        <w:t xml:space="preserve">对成交结果提出质疑的，为成交结果公告期限届满之日。</w:t>
      </w:r>
      <w:r>
        <w:rPr>
          <w:rFonts w:hint="eastAsia" w:ascii="仿宋" w:hAnsi="仿宋" w:eastAsia="仿宋" w:cs="宋体"/>
          <w:sz w:val="28"/>
          <w:szCs w:val="28"/>
        </w:rPr>
      </w:r>
      <w:r/>
    </w:p>
    <w:p>
      <w:pPr>
        <w:pStyle w:val="930"/>
        <w:ind w:firstLine="560"/>
        <w:spacing w:line="560" w:lineRule="exact"/>
        <w:rPr>
          <w:rFonts w:hint="eastAsia" w:ascii="仿宋" w:hAnsi="仿宋" w:eastAsia="仿宋" w:cs="宋体"/>
          <w:sz w:val="28"/>
          <w:szCs w:val="28"/>
        </w:rPr>
      </w:pPr>
      <w:r>
        <w:rPr>
          <w:rFonts w:hint="eastAsia" w:ascii="仿宋" w:hAnsi="仿宋" w:eastAsia="仿宋" w:cs="宋体"/>
          <w:sz w:val="28"/>
          <w:szCs w:val="28"/>
        </w:rPr>
        <w:t xml:space="preserve">供应商应当在法定质疑期内一次性提出针对同一采购程序环节的质疑。供应商如在法定期限内对同一采购程序环节提出多次质疑的，</w:t>
      </w:r>
      <w:r>
        <w:rPr>
          <w:rFonts w:hint="eastAsia" w:ascii="仿宋" w:hAnsi="仿宋" w:eastAsia="仿宋"/>
          <w:sz w:val="28"/>
          <w:szCs w:val="28"/>
        </w:rPr>
        <w:t xml:space="preserve">采购人或采购代理机构</w:t>
      </w:r>
      <w:r>
        <w:rPr>
          <w:rFonts w:hint="eastAsia" w:ascii="仿宋" w:hAnsi="仿宋" w:eastAsia="仿宋" w:cs="宋体"/>
          <w:sz w:val="28"/>
          <w:szCs w:val="28"/>
        </w:rPr>
        <w:t xml:space="preserve">将只对供应商第一次质疑作出答复。</w:t>
      </w:r>
      <w:r>
        <w:rPr>
          <w:rFonts w:hint="eastAsia" w:ascii="仿宋" w:hAnsi="仿宋" w:eastAsia="仿宋" w:cs="宋体"/>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rFonts w:hint="eastAsia" w:ascii="仿宋" w:hAnsi="仿宋" w:eastAsia="仿宋"/>
          <w:sz w:val="28"/>
          <w:szCs w:val="28"/>
        </w:rPr>
      </w:r>
      <w:r/>
    </w:p>
    <w:p>
      <w:pPr>
        <w:pStyle w:val="930"/>
        <w:ind w:firstLine="560"/>
        <w:spacing w:line="560" w:lineRule="exact"/>
        <w:rPr>
          <w:rFonts w:hint="eastAsia" w:ascii="仿宋" w:hAnsi="仿宋" w:eastAsia="仿宋"/>
          <w:b/>
          <w:sz w:val="28"/>
          <w:szCs w:val="28"/>
        </w:rPr>
      </w:pPr>
      <w:r>
        <w:rPr>
          <w:rFonts w:ascii="仿宋" w:hAnsi="仿宋" w:eastAsia="仿宋"/>
          <w:sz w:val="28"/>
          <w:szCs w:val="28"/>
        </w:rPr>
        <w:t xml:space="preserve">29</w:t>
      </w:r>
      <w:r>
        <w:rPr>
          <w:rFonts w:hint="eastAsia" w:ascii="仿宋" w:hAnsi="仿宋" w:eastAsia="仿宋"/>
          <w:sz w:val="28"/>
          <w:szCs w:val="28"/>
        </w:rPr>
        <w:t xml:space="preserve">.4 供应商（含</w:t>
      </w:r>
      <w:r>
        <w:rPr>
          <w:rFonts w:ascii="仿宋" w:hAnsi="仿宋" w:eastAsia="仿宋"/>
          <w:sz w:val="28"/>
          <w:szCs w:val="28"/>
        </w:rPr>
        <w:t xml:space="preserve">潜在供应商</w:t>
      </w:r>
      <w:r>
        <w:rPr>
          <w:rFonts w:hint="eastAsia" w:ascii="仿宋" w:hAnsi="仿宋" w:eastAsia="仿宋"/>
          <w:sz w:val="28"/>
          <w:szCs w:val="28"/>
        </w:rPr>
        <w:t xml:space="preserve">）对</w:t>
      </w:r>
      <w:r>
        <w:rPr>
          <w:rFonts w:ascii="仿宋" w:hAnsi="仿宋" w:eastAsia="仿宋"/>
          <w:sz w:val="28"/>
          <w:szCs w:val="28"/>
        </w:rPr>
        <w:t xml:space="preserve">采购方式、</w:t>
      </w:r>
      <w:r>
        <w:rPr>
          <w:rFonts w:hint="eastAsia" w:ascii="仿宋" w:hAnsi="仿宋" w:eastAsia="仿宋"/>
          <w:sz w:val="28"/>
          <w:szCs w:val="28"/>
        </w:rPr>
        <w:t xml:space="preserve">采购</w:t>
      </w:r>
      <w:r>
        <w:rPr>
          <w:rFonts w:ascii="仿宋" w:hAnsi="仿宋" w:eastAsia="仿宋"/>
          <w:sz w:val="28"/>
          <w:szCs w:val="28"/>
        </w:rPr>
        <w:t xml:space="preserve">需求、</w:t>
      </w:r>
      <w:r>
        <w:rPr>
          <w:rFonts w:hint="eastAsia" w:ascii="仿宋" w:hAnsi="仿宋" w:eastAsia="仿宋"/>
          <w:sz w:val="28"/>
          <w:szCs w:val="28"/>
        </w:rPr>
        <w:t xml:space="preserve">供应商</w:t>
      </w:r>
      <w:r>
        <w:rPr>
          <w:rFonts w:ascii="仿宋" w:hAnsi="仿宋" w:eastAsia="仿宋"/>
          <w:sz w:val="28"/>
          <w:szCs w:val="28"/>
        </w:rPr>
        <w:t xml:space="preserve">资格条件、</w:t>
      </w:r>
      <w:r>
        <w:rPr>
          <w:rFonts w:hint="eastAsia" w:ascii="仿宋" w:hAnsi="仿宋" w:eastAsia="仿宋"/>
          <w:sz w:val="28"/>
          <w:szCs w:val="28"/>
        </w:rPr>
        <w:t xml:space="preserve">评审方法与评审标准</w:t>
      </w:r>
      <w:r>
        <w:rPr>
          <w:rFonts w:ascii="仿宋" w:hAnsi="仿宋" w:eastAsia="仿宋"/>
          <w:sz w:val="28"/>
          <w:szCs w:val="28"/>
        </w:rPr>
        <w:t xml:space="preserve">、合同文本</w:t>
      </w:r>
      <w:r>
        <w:rPr>
          <w:rFonts w:hint="eastAsia" w:ascii="仿宋" w:hAnsi="仿宋" w:eastAsia="仿宋"/>
          <w:sz w:val="28"/>
          <w:szCs w:val="28"/>
        </w:rPr>
        <w:t xml:space="preserve">的</w:t>
      </w:r>
      <w:r>
        <w:rPr>
          <w:rFonts w:ascii="仿宋" w:hAnsi="仿宋" w:eastAsia="仿宋"/>
          <w:sz w:val="28"/>
          <w:szCs w:val="28"/>
        </w:rPr>
        <w:t xml:space="preserve">询问</w:t>
      </w:r>
      <w:r>
        <w:rPr>
          <w:rFonts w:hint="eastAsia" w:ascii="仿宋" w:hAnsi="仿宋" w:eastAsia="仿宋"/>
          <w:sz w:val="28"/>
          <w:szCs w:val="28"/>
        </w:rPr>
        <w:t xml:space="preserve">、质疑</w:t>
      </w:r>
      <w:r>
        <w:rPr>
          <w:rFonts w:ascii="仿宋" w:hAnsi="仿宋" w:eastAsia="仿宋"/>
          <w:sz w:val="28"/>
          <w:szCs w:val="28"/>
        </w:rPr>
        <w:t xml:space="preserve">请向采购人提出，由采购人负责答复。</w:t>
      </w:r>
      <w:r>
        <w:rPr>
          <w:rFonts w:hint="eastAsia" w:ascii="仿宋" w:hAnsi="仿宋" w:eastAsia="仿宋"/>
          <w:sz w:val="28"/>
          <w:szCs w:val="28"/>
        </w:rPr>
        <w:t xml:space="preserve">关于评审方面的质疑，采购人可以组织原评审委员会协助答复质疑。</w:t>
      </w:r>
      <w:r>
        <w:rPr>
          <w:rFonts w:hint="eastAsia" w:ascii="仿宋" w:hAnsi="仿宋" w:eastAsia="仿宋"/>
          <w:b/>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采购人或采购代理机构只接收以纸质原件形式送达的质疑</w:t>
      </w:r>
      <w:r>
        <w:rPr>
          <w:rFonts w:hint="eastAsia" w:ascii="仿宋" w:hAnsi="仿宋" w:eastAsia="仿宋"/>
          <w:sz w:val="28"/>
          <w:szCs w:val="28"/>
          <w:lang w:eastAsia="zh-CN"/>
        </w:rPr>
        <w:t xml:space="preserve">，</w:t>
      </w:r>
      <w:r>
        <w:rPr>
          <w:rFonts w:hint="eastAsia" w:ascii="仿宋" w:hAnsi="仿宋" w:eastAsia="仿宋"/>
          <w:sz w:val="28"/>
          <w:szCs w:val="28"/>
        </w:rPr>
        <w:t xml:space="preserve">建议供应商尽量通过邮寄方式提交质疑（采购人或采购代理机构不接受未填写快递运单的快件）。</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采购人及采购代理机构质疑接收人及联系方式见本采购文件第一章。</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 以下情形的质疑不予受理</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.5.1 内容不符合《政府采购质疑和投诉办法》第十二条规定的质疑。</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.5.2 超出政府采购法定期限的质疑。</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.5.3 以传真、电子邮件等方式递交的非原件形式的质疑。</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.5.4 未参加谈判活动的供应商或在谈判活动中自身权益未受到损害的供应商所提出的质疑。</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.5.5供应商组成联合体参加谈判，联合体中任何一方或多方未按要求签字、盖章、加盖公章的质疑。</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29</w:t>
      </w:r>
      <w:r>
        <w:rPr>
          <w:rFonts w:hint="eastAsia" w:ascii="仿宋" w:hAnsi="仿宋" w:eastAsia="仿宋"/>
          <w:sz w:val="28"/>
          <w:szCs w:val="28"/>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0</w:t>
      </w:r>
      <w:r>
        <w:rPr>
          <w:rFonts w:hint="eastAsia" w:ascii="仿宋" w:hAnsi="仿宋" w:eastAsia="仿宋"/>
          <w:bCs/>
          <w:sz w:val="28"/>
          <w:szCs w:val="28"/>
        </w:rPr>
        <w:t xml:space="preserve">.成交通知书</w:t>
      </w:r>
      <w:r>
        <w:rPr>
          <w:rFonts w:hint="eastAsia" w:ascii="仿宋" w:hAnsi="仿宋" w:eastAsia="仿宋"/>
          <w:bCs/>
          <w:sz w:val="28"/>
          <w:szCs w:val="28"/>
        </w:rPr>
      </w:r>
      <w:r/>
    </w:p>
    <w:p>
      <w:pPr>
        <w:pStyle w:val="930"/>
        <w:ind w:firstLine="560"/>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0</w:t>
      </w:r>
      <w:r>
        <w:rPr>
          <w:rFonts w:ascii="仿宋" w:hAnsi="仿宋" w:eastAsia="仿宋"/>
          <w:sz w:val="28"/>
          <w:szCs w:val="28"/>
        </w:rPr>
        <w:t xml:space="preserve">.1</w:t>
      </w:r>
      <w:r>
        <w:rPr>
          <w:rFonts w:hint="eastAsia" w:ascii="仿宋" w:hAnsi="仿宋" w:eastAsia="仿宋"/>
          <w:sz w:val="28"/>
          <w:szCs w:val="28"/>
        </w:rPr>
        <w:t xml:space="preserve">成交结果确定后，采购人将向成交供应商发出成交通知书。</w:t>
      </w:r>
      <w:r>
        <w:rPr>
          <w:rFonts w:hint="eastAsia" w:ascii="仿宋" w:hAnsi="仿宋" w:eastAsia="仿宋" w:cs="宋体"/>
          <w:sz w:val="28"/>
          <w:szCs w:val="28"/>
        </w:rPr>
        <w:t xml:space="preserve">请成交供应商在成交结果公告届满之日起30日内</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使用CA数字证书登录</w:t>
      </w:r>
      <w:r>
        <w:rPr>
          <w:rFonts w:hint="eastAsia" w:ascii="仿宋" w:hAnsi="仿宋" w:eastAsia="仿宋"/>
          <w:sz w:val="28"/>
          <w:szCs w:val="28"/>
        </w:rPr>
        <w:t xml:space="preserve">苏采云系统</w:t>
      </w:r>
      <w:r>
        <w:rPr>
          <w:rFonts w:hint="eastAsia" w:ascii="仿宋" w:hAnsi="仿宋" w:eastAsia="仿宋" w:cs="宋体"/>
          <w:sz w:val="28"/>
          <w:szCs w:val="28"/>
        </w:rPr>
        <w:t xml:space="preserve">及时下载成交通知书。因系统存储空间有限，自成交结果公告届满之日起30日后，</w:t>
      </w:r>
      <w:r>
        <w:rPr>
          <w:rFonts w:hint="eastAsia" w:ascii="仿宋" w:hAnsi="仿宋" w:eastAsia="仿宋"/>
          <w:sz w:val="28"/>
          <w:szCs w:val="28"/>
        </w:rPr>
        <w:t xml:space="preserve">苏采云系统</w:t>
      </w:r>
      <w:r>
        <w:rPr>
          <w:rFonts w:hint="eastAsia" w:ascii="仿宋" w:hAnsi="仿宋" w:eastAsia="仿宋" w:cs="宋体"/>
          <w:sz w:val="28"/>
          <w:szCs w:val="28"/>
        </w:rPr>
        <w:t xml:space="preserve">不再保证提供下载成交通知书服务</w:t>
      </w:r>
      <w:r>
        <w:rPr>
          <w:rFonts w:hint="eastAsia" w:ascii="仿宋" w:hAnsi="仿宋" w:eastAsia="仿宋" w:cs="宋体"/>
          <w:sz w:val="28"/>
          <w:szCs w:val="28"/>
          <w:lang w:eastAsia="zh-CN"/>
        </w:rPr>
        <w:t xml:space="preserve">，</w:t>
      </w:r>
      <w:r>
        <w:rPr>
          <w:rFonts w:hint="eastAsia" w:ascii="仿宋" w:hAnsi="仿宋" w:eastAsia="仿宋" w:cs="宋体"/>
          <w:sz w:val="28"/>
          <w:szCs w:val="28"/>
        </w:rPr>
        <w:t xml:space="preserve">因未及时下载而造成的不利后果由成交供应商自行承担。</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0</w:t>
      </w:r>
      <w:r>
        <w:rPr>
          <w:rFonts w:hint="eastAsia" w:ascii="仿宋" w:hAnsi="仿宋" w:eastAsia="仿宋"/>
          <w:sz w:val="28"/>
          <w:szCs w:val="28"/>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szCs w:val="28"/>
        </w:rPr>
      </w:r>
      <w:r/>
    </w:p>
    <w:p>
      <w:pPr>
        <w:pStyle w:val="930"/>
        <w:ind w:firstLine="643"/>
        <w:keepLines/>
        <w:keepNext/>
        <w:spacing w:line="560" w:lineRule="exact"/>
        <w:rPr>
          <w:rFonts w:hint="eastAsia" w:ascii="仿宋" w:hAnsi="仿宋" w:eastAsia="仿宋"/>
          <w:b/>
          <w:bCs/>
          <w:sz w:val="32"/>
          <w:szCs w:val="32"/>
        </w:rPr>
        <w:outlineLvl w:val="2"/>
      </w:pPr>
      <w:r/>
      <w:bookmarkStart w:id="149" w:name="_Toc120614220"/>
      <w:r/>
      <w:bookmarkStart w:id="150" w:name="_Toc20823308"/>
      <w:r/>
      <w:bookmarkStart w:id="151" w:name="_Toc513029236"/>
      <w:r/>
      <w:bookmarkStart w:id="152" w:name="_Toc16938552"/>
      <w:r>
        <w:rPr>
          <w:rFonts w:hint="eastAsia" w:ascii="仿宋" w:hAnsi="仿宋" w:eastAsia="仿宋"/>
          <w:b/>
          <w:bCs/>
          <w:sz w:val="32"/>
          <w:szCs w:val="32"/>
        </w:rPr>
        <w:t xml:space="preserve">七、授予合同</w:t>
      </w:r>
      <w:bookmarkEnd w:id="149"/>
      <w:r>
        <w:rPr>
          <w:rFonts w:hint="eastAsia" w:ascii="仿宋" w:hAnsi="仿宋" w:eastAsia="仿宋"/>
          <w:b/>
          <w:bCs/>
          <w:sz w:val="32"/>
          <w:szCs w:val="32"/>
        </w:rPr>
      </w:r>
      <w:r/>
    </w:p>
    <w:p>
      <w:pPr>
        <w:pStyle w:val="930"/>
        <w:ind w:firstLine="560"/>
        <w:keepLines/>
        <w:keepNext/>
        <w:spacing w:line="560" w:lineRule="exact"/>
        <w:rPr>
          <w:rFonts w:hint="eastAsia" w:ascii="仿宋" w:hAnsi="仿宋" w:eastAsia="仿宋"/>
          <w:bCs/>
          <w:sz w:val="28"/>
          <w:szCs w:val="28"/>
        </w:rPr>
        <w:outlineLvl w:val="3"/>
      </w:pPr>
      <w:r/>
      <w:bookmarkEnd w:id="150"/>
      <w:r/>
      <w:bookmarkEnd w:id="151"/>
      <w:r/>
      <w:bookmarkEnd w:id="152"/>
      <w:r/>
      <w:bookmarkStart w:id="153" w:name="_Toc513029237"/>
      <w:r/>
      <w:bookmarkStart w:id="154" w:name="_Toc20823309"/>
      <w:r/>
      <w:bookmarkStart w:id="155" w:name="_Toc16938553"/>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bCs/>
          <w:sz w:val="28"/>
          <w:szCs w:val="28"/>
        </w:rPr>
        <w:t xml:space="preserve">.签订合同</w:t>
      </w:r>
      <w:r>
        <w:rPr>
          <w:rFonts w:hint="eastAsia" w:ascii="仿宋" w:hAnsi="仿宋" w:eastAsia="仿宋"/>
          <w:bCs/>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bCs/>
          <w:sz w:val="28"/>
          <w:szCs w:val="28"/>
        </w:rPr>
        <w:t xml:space="preserve">3</w:t>
      </w:r>
      <w:r>
        <w:rPr>
          <w:rFonts w:ascii="仿宋" w:hAnsi="仿宋" w:eastAsia="仿宋"/>
          <w:bCs/>
          <w:sz w:val="28"/>
          <w:szCs w:val="28"/>
        </w:rPr>
        <w:t xml:space="preserve">1</w:t>
      </w:r>
      <w:r>
        <w:rPr>
          <w:rFonts w:hint="eastAsia" w:ascii="仿宋" w:hAnsi="仿宋" w:eastAsia="仿宋"/>
          <w:sz w:val="28"/>
          <w:szCs w:val="28"/>
        </w:rPr>
        <w:t xml:space="preserve">.l成交供应商应当在成交通知书发出之日起三十日内，按照谈判文件确定的事项与采购人签订政府采购合同。</w:t>
      </w:r>
      <w:r>
        <w:rPr>
          <w:rFonts w:hint="eastAsia" w:ascii="仿宋" w:hAnsi="仿宋" w:eastAsia="仿宋"/>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.2谈判文件、成交供应商的响应文件及谈判过程中有关澄清、承诺文件均应作为合同附件。</w:t>
      </w:r>
      <w:r>
        <w:rPr>
          <w:rFonts w:hint="eastAsia" w:ascii="仿宋" w:hAnsi="仿宋" w:eastAsia="仿宋"/>
          <w:sz w:val="28"/>
          <w:szCs w:val="28"/>
        </w:rPr>
      </w:r>
      <w:r/>
    </w:p>
    <w:p>
      <w:pPr>
        <w:pStyle w:val="930"/>
        <w:ind w:firstLine="700"/>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1</w:t>
      </w:r>
      <w:r>
        <w:rPr>
          <w:rFonts w:hint="eastAsia" w:ascii="仿宋" w:hAnsi="仿宋" w:eastAsia="仿宋"/>
          <w:sz w:val="28"/>
          <w:szCs w:val="28"/>
        </w:rPr>
        <w:t xml:space="preserve">.3 签订合同后，</w:t>
      </w:r>
      <w:r>
        <w:rPr>
          <w:rFonts w:hint="eastAsia" w:ascii="仿宋" w:hAnsi="仿宋" w:eastAsia="仿宋"/>
          <w:b/>
          <w:sz w:val="28"/>
          <w:szCs w:val="28"/>
          <w:u w:val="single"/>
        </w:rPr>
        <w:t xml:space="preserve">成交供应商不得将合同标的进行转包</w:t>
      </w:r>
      <w:r>
        <w:rPr>
          <w:rFonts w:hint="eastAsia" w:ascii="仿宋" w:hAnsi="仿宋" w:eastAsia="仿宋"/>
          <w:sz w:val="28"/>
          <w:szCs w:val="28"/>
        </w:rPr>
        <w:t xml:space="preserve">。未经采购人同意，成交供应商也不得采用分包形式履行合同</w:t>
      </w:r>
      <w:r>
        <w:rPr>
          <w:rFonts w:hint="eastAsia" w:ascii="仿宋" w:hAnsi="仿宋" w:eastAsia="仿宋"/>
          <w:sz w:val="28"/>
          <w:szCs w:val="28"/>
          <w:lang w:eastAsia="zh-CN"/>
        </w:rPr>
        <w:t xml:space="preserve">，</w:t>
      </w:r>
      <w:r>
        <w:rPr>
          <w:rFonts w:hint="eastAsia" w:ascii="仿宋" w:hAnsi="仿宋" w:eastAsia="仿宋"/>
          <w:sz w:val="28"/>
          <w:szCs w:val="28"/>
        </w:rPr>
        <w:t xml:space="preserve">否则采购人有权终止合同。转包或分包造成采购人损失的，成交供应商应承担相应赔偿责任。</w:t>
      </w:r>
      <w:r>
        <w:rPr>
          <w:rFonts w:hint="eastAsia" w:ascii="仿宋" w:hAnsi="仿宋" w:eastAsia="仿宋"/>
          <w:sz w:val="28"/>
          <w:szCs w:val="28"/>
        </w:rPr>
      </w:r>
      <w:r/>
    </w:p>
    <w:p>
      <w:pPr>
        <w:pStyle w:val="930"/>
        <w:ind w:firstLine="560"/>
        <w:keepLines/>
        <w:keepNext/>
        <w:spacing w:line="560" w:lineRule="exact"/>
        <w:rPr>
          <w:rFonts w:hint="eastAsia" w:ascii="仿宋" w:hAnsi="仿宋" w:eastAsia="仿宋"/>
          <w:bCs/>
          <w:sz w:val="28"/>
          <w:szCs w:val="28"/>
        </w:rPr>
        <w:outlineLvl w:val="3"/>
      </w:pPr>
      <w:r>
        <w:rPr>
          <w:rFonts w:hint="eastAsia" w:ascii="仿宋" w:hAnsi="仿宋" w:eastAsia="仿宋"/>
          <w:bCs/>
          <w:sz w:val="28"/>
          <w:szCs w:val="28"/>
        </w:rPr>
        <w:t xml:space="preserve">3</w:t>
      </w:r>
      <w:r>
        <w:rPr>
          <w:rFonts w:ascii="仿宋" w:hAnsi="仿宋" w:eastAsia="仿宋"/>
          <w:bCs/>
          <w:sz w:val="28"/>
          <w:szCs w:val="28"/>
        </w:rPr>
        <w:t xml:space="preserve">2</w:t>
      </w:r>
      <w:r>
        <w:rPr>
          <w:rFonts w:hint="eastAsia" w:ascii="仿宋" w:hAnsi="仿宋" w:eastAsia="仿宋"/>
          <w:bCs/>
          <w:sz w:val="28"/>
          <w:szCs w:val="28"/>
        </w:rPr>
        <w:t xml:space="preserve">.标的物的追加</w:t>
      </w:r>
      <w:r>
        <w:rPr>
          <w:rFonts w:hint="eastAsia" w:ascii="仿宋" w:hAnsi="仿宋" w:eastAsia="仿宋"/>
          <w:bCs/>
          <w:sz w:val="28"/>
          <w:szCs w:val="28"/>
        </w:rPr>
      </w:r>
      <w:r/>
    </w:p>
    <w:p>
      <w:pPr>
        <w:pStyle w:val="930"/>
        <w:ind w:firstLine="560"/>
        <w:spacing w:line="560" w:lineRule="exact"/>
        <w:rPr>
          <w:rFonts w:hint="eastAsia" w:ascii="仿宋" w:hAnsi="仿宋" w:eastAsia="仿宋"/>
          <w:sz w:val="28"/>
          <w:szCs w:val="28"/>
        </w:rPr>
      </w:pPr>
      <w:r>
        <w:rPr>
          <w:rFonts w:hint="eastAsia" w:ascii="仿宋" w:hAnsi="仿宋" w:eastAsia="仿宋"/>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sz w:val="28"/>
          <w:szCs w:val="28"/>
          <w:lang w:eastAsia="zh-CN"/>
        </w:rPr>
        <w:t xml:space="preserve">额的</w:t>
      </w:r>
      <w:r>
        <w:rPr>
          <w:rFonts w:hint="eastAsia" w:ascii="仿宋" w:hAnsi="仿宋" w:eastAsia="仿宋"/>
          <w:sz w:val="28"/>
          <w:szCs w:val="28"/>
        </w:rPr>
        <w:t xml:space="preserve">10%。</w:t>
      </w:r>
      <w:r>
        <w:rPr>
          <w:rFonts w:hint="eastAsia" w:ascii="仿宋" w:hAnsi="仿宋" w:eastAsia="仿宋"/>
          <w:sz w:val="28"/>
          <w:szCs w:val="28"/>
        </w:rPr>
      </w:r>
      <w:r/>
    </w:p>
    <w:p>
      <w:pPr>
        <w:pStyle w:val="930"/>
        <w:ind w:firstLine="560"/>
        <w:keepLines/>
        <w:keepNext/>
        <w:spacing w:line="560" w:lineRule="exact"/>
        <w:rPr>
          <w:rFonts w:ascii="仿宋" w:hAnsi="仿宋" w:eastAsia="仿宋"/>
          <w:bCs/>
          <w:sz w:val="28"/>
          <w:szCs w:val="28"/>
        </w:rPr>
        <w:outlineLvl w:val="3"/>
      </w:pPr>
      <w:r/>
      <w:bookmarkEnd w:id="153"/>
      <w:r/>
      <w:bookmarkEnd w:id="154"/>
      <w:r/>
      <w:bookmarkEnd w:id="155"/>
      <w:r/>
      <w:bookmarkStart w:id="156" w:name="_Toc479757207"/>
      <w:r/>
      <w:bookmarkStart w:id="157" w:name="_Toc16938558"/>
      <w:r/>
      <w:bookmarkStart w:id="158" w:name="_Toc513029242"/>
      <w:r/>
      <w:bookmarkStart w:id="159" w:name="_Toc120614221"/>
      <w:r/>
      <w:bookmarkStart w:id="160" w:name="_Toc20823314"/>
      <w:r>
        <w:rPr>
          <w:rFonts w:hint="eastAsia" w:ascii="仿宋" w:hAnsi="仿宋" w:eastAsia="仿宋"/>
          <w:bCs/>
          <w:sz w:val="28"/>
          <w:szCs w:val="28"/>
        </w:rPr>
        <w:t xml:space="preserve">3</w:t>
      </w:r>
      <w:r>
        <w:rPr>
          <w:rFonts w:ascii="仿宋" w:hAnsi="仿宋" w:eastAsia="仿宋"/>
          <w:bCs/>
          <w:sz w:val="28"/>
          <w:szCs w:val="28"/>
        </w:rPr>
        <w:t xml:space="preserve">3</w:t>
      </w:r>
      <w:r>
        <w:rPr>
          <w:rFonts w:hint="eastAsia" w:ascii="仿宋" w:hAnsi="仿宋" w:eastAsia="仿宋"/>
          <w:bCs/>
          <w:sz w:val="28"/>
          <w:szCs w:val="28"/>
        </w:rPr>
        <w:t xml:space="preserve">.政府采购履约资金扶持政策</w:t>
      </w:r>
      <w:r>
        <w:rPr>
          <w:rFonts w:ascii="仿宋" w:hAnsi="仿宋" w:eastAsia="仿宋"/>
          <w:bCs/>
          <w:sz w:val="28"/>
          <w:szCs w:val="28"/>
        </w:rPr>
      </w:r>
      <w:r/>
    </w:p>
    <w:p>
      <w:pPr>
        <w:pStyle w:val="930"/>
        <w:ind w:firstLine="556"/>
        <w:spacing w:line="560" w:lineRule="exact"/>
        <w:rPr>
          <w:rFonts w:hint="eastAsia" w:ascii="仿宋" w:hAnsi="仿宋" w:eastAsia="仿宋"/>
          <w:bCs/>
          <w:sz w:val="28"/>
          <w:szCs w:val="28"/>
        </w:rPr>
      </w:pPr>
      <w:r>
        <w:rPr>
          <w:rFonts w:hint="eastAsia" w:ascii="仿宋" w:hAnsi="仿宋" w:eastAsia="仿宋"/>
          <w:bCs/>
          <w:sz w:val="28"/>
          <w:szCs w:val="28"/>
        </w:rPr>
        <w:t xml:space="preserve">成交供应商可凭政府采购合同办理融资贷款，详情请见江苏政府采购网“政采贷”专栏。</w:t>
      </w:r>
      <w:r>
        <w:rPr>
          <w:rFonts w:hint="eastAsia" w:ascii="仿宋" w:hAnsi="仿宋" w:eastAsia="仿宋"/>
          <w:bCs/>
          <w:sz w:val="28"/>
          <w:szCs w:val="28"/>
        </w:rPr>
      </w:r>
      <w:r/>
    </w:p>
    <w:p>
      <w:pPr>
        <w:pStyle w:val="930"/>
        <w:ind w:firstLine="556"/>
        <w:spacing w:line="0" w:lineRule="atLeast"/>
        <w:rPr>
          <w:rFonts w:hint="eastAsia" w:ascii="仿宋" w:hAnsi="仿宋" w:eastAsia="仿宋"/>
          <w:bCs/>
          <w:sz w:val="24"/>
          <w:szCs w:val="24"/>
        </w:rPr>
      </w:pPr>
      <w:r>
        <w:rPr>
          <w:rFonts w:hint="eastAsia" w:ascii="仿宋" w:hAnsi="仿宋" w:eastAsia="仿宋"/>
          <w:bCs/>
          <w:sz w:val="24"/>
          <w:szCs w:val="24"/>
        </w:rPr>
      </w:r>
      <w:r/>
    </w:p>
    <w:p>
      <w:pPr>
        <w:pStyle w:val="930"/>
        <w:ind w:firstLine="880"/>
        <w:jc w:val="center"/>
        <w:spacing w:line="560" w:lineRule="exact"/>
        <w:rPr>
          <w:rFonts w:hint="eastAsia" w:ascii="仿宋" w:hAnsi="仿宋" w:eastAsia="仿宋" w:cs="Courier New"/>
          <w:bCs/>
          <w:sz w:val="4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bookmarkEnd w:id="156"/>
      <w:r/>
      <w:bookmarkEnd w:id="157"/>
      <w:r/>
      <w:bookmarkEnd w:id="158"/>
      <w:r/>
      <w:bookmarkEnd w:id="159"/>
      <w:r/>
      <w:bookmarkEnd w:id="160"/>
      <w:r/>
      <w:bookmarkStart w:id="161" w:name="_Toc26554093"/>
      <w:r/>
      <w:bookmarkStart w:id="162" w:name="_Toc49090575"/>
      <w:r/>
      <w:bookmarkStart w:id="163" w:name="_Toc462564139"/>
      <w:r/>
      <w:bookmarkStart w:id="164" w:name="_Toc479757211"/>
      <w:r>
        <w:rPr>
          <w:rFonts w:hint="eastAsia" w:ascii="仿宋" w:hAnsi="仿宋" w:eastAsia="仿宋" w:cs="Courier New"/>
          <w:bCs/>
          <w:sz w:val="44"/>
          <w:szCs w:val="21"/>
        </w:rPr>
      </w:r>
      <w:r/>
    </w:p>
    <w:p>
      <w:pPr>
        <w:pStyle w:val="930"/>
        <w:ind w:firstLine="880"/>
        <w:jc w:val="center"/>
        <w:spacing w:line="560" w:lineRule="exact"/>
        <w:rPr>
          <w:rFonts w:hint="eastAsia" w:ascii="方正小标宋简体" w:hAnsi="方正小标宋简体" w:eastAsia="方正小标宋简体" w:cs="方正小标宋简体"/>
          <w:bCs/>
          <w:sz w:val="44"/>
          <w:szCs w:val="21"/>
        </w:rPr>
      </w:pPr>
      <w:r>
        <w:rPr>
          <w:rFonts w:hint="eastAsia" w:ascii="方正小标宋简体" w:hAnsi="方正小标宋简体" w:eastAsia="方正小标宋简体" w:cs="方正小标宋简体"/>
          <w:bCs/>
          <w:sz w:val="44"/>
          <w:szCs w:val="21"/>
        </w:rPr>
        <w:t xml:space="preserve">第三章 采购需求</w:t>
      </w:r>
      <w:r>
        <w:rPr>
          <w:rFonts w:hint="eastAsia" w:ascii="方正小标宋简体" w:hAnsi="方正小标宋简体" w:eastAsia="方正小标宋简体" w:cs="方正小标宋简体"/>
          <w:bCs/>
          <w:sz w:val="44"/>
          <w:szCs w:val="21"/>
        </w:rPr>
      </w:r>
      <w:r/>
    </w:p>
    <w:p>
      <w:pPr>
        <w:pStyle w:val="930"/>
        <w:ind w:firstLine="562"/>
        <w:spacing w:line="560" w:lineRule="exact"/>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项目属性：</w:t>
      </w:r>
      <w:r>
        <w:rPr>
          <w:rFonts w:hint="eastAsia" w:ascii="仿宋_GB2312" w:hAnsi="仿宋_GB2312" w:eastAsia="仿宋_GB2312" w:cs="仿宋_GB2312"/>
          <w:b/>
          <w:bCs/>
          <w:sz w:val="28"/>
          <w:szCs w:val="28"/>
          <w:lang w:val="en-US" w:eastAsia="zh-CN"/>
        </w:rPr>
        <w:t xml:space="preserve">工程类</w:t>
      </w:r>
      <w:r>
        <w:rPr>
          <w:rFonts w:hint="eastAsia" w:ascii="仿宋_GB2312" w:hAnsi="仿宋_GB2312" w:eastAsia="仿宋_GB2312" w:cs="仿宋_GB2312"/>
          <w:b/>
          <w:bCs/>
          <w:sz w:val="28"/>
          <w:szCs w:val="28"/>
        </w:rPr>
        <w:t xml:space="preserve">项目</w:t>
      </w:r>
      <w:r>
        <w:rPr>
          <w:rFonts w:hint="eastAsia" w:ascii="仿宋_GB2312" w:hAnsi="仿宋_GB2312" w:eastAsia="仿宋_GB2312" w:cs="仿宋_GB2312"/>
          <w:b/>
          <w:bCs/>
          <w:sz w:val="28"/>
          <w:szCs w:val="28"/>
        </w:rPr>
      </w:r>
      <w:r/>
    </w:p>
    <w:p>
      <w:pPr>
        <w:pStyle w:val="930"/>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采购需求包括拟采购的标的及其需要满足的技术、商务要求。</w:t>
      </w:r>
      <w:r>
        <w:rPr>
          <w:rFonts w:hint="eastAsia" w:ascii="仿宋_GB2312" w:hAnsi="仿宋_GB2312" w:eastAsia="仿宋_GB2312" w:cs="仿宋_GB2312"/>
          <w:b/>
          <w:bCs/>
          <w:color w:val="000000"/>
          <w:sz w:val="28"/>
          <w:szCs w:val="28"/>
        </w:rPr>
      </w:r>
      <w:r/>
    </w:p>
    <w:p>
      <w:pPr>
        <w:pStyle w:val="930"/>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lang w:eastAsia="zh-CN"/>
        </w:rPr>
        <w:t xml:space="preserve">（一）</w:t>
      </w:r>
      <w:r>
        <w:rPr>
          <w:rFonts w:hint="eastAsia" w:ascii="仿宋_GB2312" w:hAnsi="仿宋_GB2312" w:eastAsia="仿宋_GB2312" w:cs="仿宋_GB2312"/>
          <w:b/>
          <w:bCs/>
          <w:color w:val="000000"/>
          <w:sz w:val="28"/>
          <w:szCs w:val="28"/>
        </w:rPr>
        <w:t xml:space="preserve">技术要求是指对采购标的功能和质量要求，包括性能、材料、结构、外观、安全，或者服务内容和标准等。</w:t>
      </w:r>
      <w:r>
        <w:rPr>
          <w:rFonts w:hint="eastAsia" w:ascii="仿宋_GB2312" w:hAnsi="仿宋_GB2312" w:eastAsia="仿宋_GB2312" w:cs="仿宋_GB2312"/>
          <w:b/>
          <w:bCs/>
          <w:color w:val="000000"/>
          <w:sz w:val="28"/>
          <w:szCs w:val="28"/>
        </w:rPr>
      </w:r>
      <w:r/>
    </w:p>
    <w:p>
      <w:pPr>
        <w:pStyle w:val="930"/>
        <w:ind w:firstLine="562"/>
        <w:spacing w:line="56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（二）商务要求是指取得采购标的的时间、地点、财务和服务要求，包括交付（实施）的时间（期限）和地点（范围），付款条件（进度和方法），包装和运输，售后服务，保险等。</w:t>
      </w:r>
      <w:r>
        <w:rPr>
          <w:rFonts w:hint="eastAsia" w:ascii="仿宋_GB2312" w:hAnsi="仿宋_GB2312" w:eastAsia="仿宋_GB2312" w:cs="仿宋_GB2312"/>
          <w:b/>
          <w:bCs/>
          <w:color w:val="000000"/>
          <w:sz w:val="28"/>
          <w:szCs w:val="28"/>
        </w:rPr>
      </w:r>
      <w:r/>
    </w:p>
    <w:p>
      <w:pPr>
        <w:pStyle w:val="930"/>
        <w:ind w:firstLine="560"/>
        <w:spacing w:line="56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其内容包含但不限于以下内容：</w:t>
      </w:r>
      <w:r>
        <w:rPr>
          <w:rFonts w:hint="eastAsia" w:ascii="仿宋_GB2312" w:hAnsi="仿宋_GB2312" w:eastAsia="仿宋_GB2312" w:cs="仿宋_GB2312"/>
          <w:color w:val="000000"/>
          <w:sz w:val="28"/>
          <w:szCs w:val="28"/>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一、采购标的需实现的功能或者目标，以及为落实政府采购政策需满足的要求：</w:t>
      </w:r>
      <w:r>
        <w:rPr>
          <w:rFonts w:hint="eastAsia" w:ascii="仿宋_GB2312" w:hAnsi="仿宋_GB2312" w:eastAsia="仿宋_GB2312" w:cs="仿宋_GB2312"/>
          <w:b/>
          <w:sz w:val="28"/>
          <w:szCs w:val="28"/>
        </w:rPr>
      </w:r>
      <w:r/>
    </w:p>
    <w:p>
      <w:pPr>
        <w:pStyle w:val="930"/>
        <w:ind w:firstLine="480"/>
        <w:spacing w:line="560" w:lineRule="exact"/>
        <w:rPr>
          <w:rFonts w:hint="eastAsia"/>
          <w:sz w:val="24"/>
          <w:szCs w:val="24"/>
        </w:rPr>
      </w:pPr>
      <w:r>
        <w:rPr>
          <w:rFonts w:hint="eastAsia"/>
          <w:sz w:val="24"/>
          <w:szCs w:val="24"/>
        </w:rPr>
        <w:t xml:space="preserve">通过实施</w:t>
      </w:r>
      <w:r>
        <w:rPr>
          <w:rFonts w:hint="eastAsia"/>
          <w:sz w:val="24"/>
          <w:szCs w:val="24"/>
          <w:lang w:eastAsia="zh-CN"/>
        </w:rPr>
        <w:t xml:space="preserve">海安中专宿舍区消防升级改造项目</w:t>
      </w:r>
      <w:r>
        <w:rPr>
          <w:rFonts w:hint="eastAsia"/>
          <w:sz w:val="24"/>
          <w:szCs w:val="24"/>
        </w:rPr>
        <w:t xml:space="preserve">，满足采购单位实施建设需要</w:t>
      </w:r>
      <w:r>
        <w:rPr>
          <w:rFonts w:hint="eastAsia"/>
          <w:sz w:val="24"/>
          <w:szCs w:val="24"/>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二、采购标的需执行的国家相关标准、行业标准、地方标准或者其他标准、规范：</w:t>
      </w:r>
      <w:r>
        <w:rPr>
          <w:rFonts w:hint="eastAsia" w:ascii="仿宋_GB2312" w:hAnsi="仿宋_GB2312" w:eastAsia="仿宋_GB2312" w:cs="仿宋_GB2312"/>
          <w:b/>
          <w:sz w:val="28"/>
          <w:szCs w:val="28"/>
        </w:rPr>
      </w:r>
      <w:r/>
    </w:p>
    <w:p>
      <w:pPr>
        <w:pStyle w:val="930"/>
        <w:ind w:firstLine="480"/>
        <w:spacing w:line="560" w:lineRule="exact"/>
        <w:rPr>
          <w:rFonts w:hint="eastAsia"/>
          <w:sz w:val="24"/>
          <w:szCs w:val="24"/>
          <w:highlight w:val="none"/>
        </w:rPr>
      </w:pPr>
      <w:r>
        <w:rPr>
          <w:rFonts w:hint="eastAsia"/>
          <w:sz w:val="24"/>
          <w:szCs w:val="24"/>
          <w:highlight w:val="none"/>
        </w:rPr>
        <w:t xml:space="preserve">按国家现行相关法律法规和行业标准执行。</w:t>
      </w:r>
      <w:r>
        <w:rPr>
          <w:rFonts w:hint="eastAsia"/>
          <w:sz w:val="24"/>
          <w:szCs w:val="24"/>
          <w:highlight w:val="none"/>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三、采购标的需满足的质量、安全、技术规格、物理特性等要求：</w:t>
      </w:r>
      <w:r>
        <w:rPr>
          <w:rFonts w:hint="eastAsia" w:ascii="仿宋_GB2312" w:hAnsi="仿宋_GB2312" w:eastAsia="仿宋_GB2312" w:cs="仿宋_GB2312"/>
          <w:b/>
          <w:sz w:val="28"/>
          <w:szCs w:val="28"/>
        </w:rPr>
      </w:r>
      <w:r/>
    </w:p>
    <w:p>
      <w:pPr>
        <w:pStyle w:val="930"/>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符合国家现行相关法律法规和行业标准，以及本项目采购文件要求。</w:t>
      </w:r>
      <w:r>
        <w:rPr>
          <w:rFonts w:hint="eastAsia" w:ascii="仿宋_GB2312" w:hAnsi="仿宋_GB2312" w:eastAsia="仿宋_GB2312" w:cs="仿宋_GB2312"/>
          <w:sz w:val="28"/>
          <w:szCs w:val="28"/>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四、采购标的的数量、采购项目交付或者实施的时间和地点： </w:t>
      </w:r>
      <w:r>
        <w:rPr>
          <w:rFonts w:hint="eastAsia" w:ascii="仿宋_GB2312" w:hAnsi="仿宋_GB2312" w:eastAsia="仿宋_GB2312" w:cs="仿宋_GB2312"/>
          <w:b/>
          <w:sz w:val="28"/>
          <w:szCs w:val="28"/>
        </w:rPr>
      </w:r>
      <w:r/>
    </w:p>
    <w:p>
      <w:pPr>
        <w:pStyle w:val="930"/>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4.1标的数量：详见附件（工程量清单）。</w:t>
      </w:r>
      <w:r>
        <w:rPr>
          <w:rFonts w:hint="eastAsia" w:ascii="仿宋_GB2312" w:hAnsi="仿宋_GB2312" w:eastAsia="仿宋_GB2312" w:cs="仿宋_GB2312"/>
          <w:sz w:val="28"/>
          <w:szCs w:val="28"/>
        </w:rPr>
      </w:r>
      <w:r/>
    </w:p>
    <w:p>
      <w:pPr>
        <w:pStyle w:val="930"/>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4.2采购项目实施时</w:t>
      </w:r>
      <w:r>
        <w:rPr>
          <w:rFonts w:hint="eastAsia" w:ascii="仿宋_GB2312" w:hAnsi="仿宋_GB2312" w:eastAsia="仿宋_GB2312" w:cs="仿宋_GB2312"/>
          <w:color w:val="000000"/>
          <w:sz w:val="28"/>
          <w:szCs w:val="28"/>
        </w:rPr>
        <w:t xml:space="preserve">间：</w:t>
      </w:r>
      <w:r>
        <w:rPr>
          <w:rFonts w:hint="eastAsia" w:ascii="仿宋_GB2312" w:hAnsi="仿宋_GB2312" w:eastAsia="仿宋_GB2312" w:cs="仿宋_GB2312"/>
          <w:color w:val="000000"/>
          <w:sz w:val="28"/>
          <w:szCs w:val="28"/>
          <w:highlight w:val="none"/>
        </w:rPr>
        <w:t xml:space="preserve">施工总工期</w:t>
      </w:r>
      <w:r>
        <w:rPr>
          <w:rFonts w:hint="eastAsia" w:ascii="仿宋_GB2312" w:hAnsi="仿宋_GB2312" w:eastAsia="仿宋_GB2312" w:cs="仿宋_GB2312"/>
          <w:color w:val="000000"/>
          <w:sz w:val="28"/>
          <w:szCs w:val="28"/>
          <w:highlight w:val="none"/>
          <w:lang w:val="en-US" w:eastAsia="zh-CN"/>
        </w:rPr>
        <w:t xml:space="preserve">60</w:t>
      </w:r>
      <w:r>
        <w:rPr>
          <w:rFonts w:hint="eastAsia" w:ascii="仿宋_GB2312" w:hAnsi="仿宋_GB2312" w:eastAsia="仿宋_GB2312" w:cs="仿宋_GB2312"/>
          <w:color w:val="000000"/>
          <w:sz w:val="28"/>
          <w:szCs w:val="28"/>
          <w:highlight w:val="none"/>
        </w:rPr>
        <w:t xml:space="preserve">日历天</w:t>
      </w:r>
      <w:r>
        <w:rPr>
          <w:rFonts w:hint="eastAsia" w:ascii="仿宋_GB2312" w:hAnsi="仿宋_GB2312" w:eastAsia="仿宋_GB2312" w:cs="仿宋_GB2312"/>
          <w:color w:val="000000"/>
          <w:sz w:val="28"/>
          <w:szCs w:val="28"/>
        </w:rPr>
        <w:t xml:space="preserve">，具</w:t>
      </w:r>
      <w:r>
        <w:rPr>
          <w:rFonts w:hint="eastAsia" w:ascii="仿宋_GB2312" w:hAnsi="仿宋_GB2312" w:eastAsia="仿宋_GB2312" w:cs="仿宋_GB2312"/>
          <w:sz w:val="28"/>
          <w:szCs w:val="28"/>
        </w:rPr>
        <w:t xml:space="preserve">体开工时间以采购人</w:t>
      </w:r>
      <w:r>
        <w:rPr>
          <w:rFonts w:hint="eastAsia" w:ascii="仿宋_GB2312" w:hAnsi="仿宋_GB2312" w:eastAsia="仿宋_GB2312" w:cs="仿宋_GB2312"/>
          <w:sz w:val="28"/>
          <w:szCs w:val="28"/>
          <w:lang w:val="en-US" w:eastAsia="zh-CN"/>
        </w:rPr>
        <w:t xml:space="preserve">或监理人</w:t>
      </w:r>
      <w:r>
        <w:rPr>
          <w:rFonts w:hint="eastAsia" w:ascii="仿宋_GB2312" w:hAnsi="仿宋_GB2312" w:eastAsia="仿宋_GB2312" w:cs="仿宋_GB2312"/>
          <w:sz w:val="28"/>
          <w:szCs w:val="28"/>
        </w:rPr>
        <w:t xml:space="preserve">签发的开工通知书为准。</w:t>
      </w:r>
      <w:r>
        <w:rPr>
          <w:rFonts w:hint="eastAsia" w:ascii="仿宋_GB2312" w:hAnsi="仿宋_GB2312" w:eastAsia="仿宋_GB2312" w:cs="仿宋_GB2312"/>
          <w:sz w:val="28"/>
          <w:szCs w:val="28"/>
        </w:rPr>
      </w:r>
      <w:r/>
    </w:p>
    <w:p>
      <w:pPr>
        <w:pStyle w:val="930"/>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4.3交货地点：</w:t>
      </w:r>
      <w:r>
        <w:rPr>
          <w:rFonts w:hint="eastAsia" w:ascii="仿宋_GB2312" w:hAnsi="仿宋_GB2312" w:eastAsia="仿宋_GB2312" w:cs="仿宋_GB2312"/>
          <w:sz w:val="28"/>
          <w:szCs w:val="28"/>
          <w:lang w:eastAsia="zh-CN"/>
        </w:rPr>
        <w:t xml:space="preserve">江苏省海安中等专业学校</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五、采购标的需满足的服务标准、期限、效率等要求： </w:t>
      </w:r>
      <w:r>
        <w:rPr>
          <w:rFonts w:hint="eastAsia" w:ascii="仿宋_GB2312" w:hAnsi="仿宋_GB2312" w:eastAsia="仿宋_GB2312" w:cs="仿宋_GB2312"/>
          <w:b/>
          <w:sz w:val="28"/>
          <w:szCs w:val="28"/>
        </w:rPr>
      </w:r>
      <w:r/>
    </w:p>
    <w:p>
      <w:pPr>
        <w:pStyle w:val="930"/>
        <w:ind w:firstLine="560"/>
        <w:spacing w:line="56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1、本项目保修期2年</w:t>
      </w:r>
      <w:r>
        <w:rPr>
          <w:rFonts w:hint="eastAsia" w:ascii="仿宋_GB2312" w:hAnsi="仿宋_GB2312" w:eastAsia="仿宋_GB2312" w:cs="仿宋_GB2312"/>
          <w:sz w:val="28"/>
          <w:szCs w:val="28"/>
          <w:lang w:eastAsia="zh-CN"/>
        </w:rPr>
        <w:t xml:space="preserve">、缺陷责任期限</w:t>
      </w:r>
      <w:r>
        <w:rPr>
          <w:rFonts w:hint="eastAsia" w:ascii="仿宋_GB2312" w:hAnsi="仿宋_GB2312" w:eastAsia="仿宋_GB2312" w:cs="仿宋_GB2312"/>
          <w:sz w:val="28"/>
          <w:szCs w:val="28"/>
          <w:lang w:val="en-US" w:eastAsia="zh-CN"/>
        </w:rPr>
        <w:t xml:space="preserve">2</w:t>
      </w:r>
      <w:r>
        <w:rPr>
          <w:rFonts w:hint="eastAsia" w:ascii="仿宋_GB2312" w:hAnsi="仿宋_GB2312" w:eastAsia="仿宋_GB2312" w:cs="仿宋_GB2312"/>
          <w:sz w:val="28"/>
          <w:szCs w:val="28"/>
          <w:lang w:eastAsia="zh-CN"/>
        </w:rPr>
        <w:t xml:space="preserve">年</w:t>
      </w:r>
      <w:r>
        <w:rPr>
          <w:rFonts w:hint="eastAsia" w:ascii="仿宋_GB2312" w:hAnsi="仿宋_GB2312" w:eastAsia="仿宋_GB2312" w:cs="仿宋_GB2312"/>
          <w:sz w:val="28"/>
          <w:szCs w:val="28"/>
        </w:rPr>
        <w:t xml:space="preserve">。</w:t>
      </w:r>
      <w:r>
        <w:rPr>
          <w:rFonts w:hint="eastAsia" w:ascii="仿宋_GB2312" w:hAnsi="仿宋_GB2312" w:eastAsia="仿宋_GB2312" w:cs="仿宋_GB2312"/>
          <w:sz w:val="28"/>
          <w:szCs w:val="28"/>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六、采购标的的验收标准：</w:t>
      </w:r>
      <w:r>
        <w:rPr>
          <w:rFonts w:hint="eastAsia" w:ascii="仿宋_GB2312" w:hAnsi="仿宋_GB2312" w:eastAsia="仿宋_GB2312" w:cs="仿宋_GB2312"/>
          <w:b/>
          <w:sz w:val="28"/>
          <w:szCs w:val="28"/>
        </w:rPr>
      </w:r>
      <w:r/>
    </w:p>
    <w:p>
      <w:pPr>
        <w:pStyle w:val="930"/>
        <w:ind w:firstLine="480"/>
        <w:spacing w:line="560" w:lineRule="exact"/>
        <w:rPr>
          <w:rFonts w:hint="eastAsia"/>
          <w:sz w:val="24"/>
          <w:szCs w:val="24"/>
        </w:rPr>
      </w:pPr>
      <w:r>
        <w:rPr>
          <w:rFonts w:hint="eastAsia"/>
          <w:sz w:val="24"/>
          <w:szCs w:val="24"/>
        </w:rPr>
        <w:t xml:space="preserve">1、采购人按合同约定积极配合成交供应商履约，约定需要验收的阶段，采购人及时组织相关专业技术人员验收，并出具验收报告。</w:t>
      </w:r>
      <w:r>
        <w:rPr>
          <w:rFonts w:hint="eastAsia"/>
          <w:sz w:val="24"/>
          <w:szCs w:val="24"/>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七、采购标的的其他技术、服务等要求：</w:t>
      </w:r>
      <w:r>
        <w:rPr>
          <w:rFonts w:hint="eastAsia" w:ascii="仿宋_GB2312" w:hAnsi="仿宋_GB2312" w:eastAsia="仿宋_GB2312" w:cs="仿宋_GB2312"/>
          <w:b/>
          <w:sz w:val="28"/>
          <w:szCs w:val="28"/>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应包括</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所确定的招标范围内及工程量清单的全部内容，达到</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所确定的工期、质量要求，及为完成上述内容所必须的附属工程、临时工程、机械设备、材料、劳务、技术措施、施工方法、合同履行过程中可能发生的风险及所需的全部费用。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应根据</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实际情况自主进行报价，并最大限度地满足</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的要求，但不得低于成本。</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在报价时应充分考虑市场风险和施工过程中可能发生的费用,中标后将不再另行结算支付。</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应根据</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所确定的招标范围、工程量清单和有关要求、施工现场实际情况及拟定的施工方案或施工组织设计，依据企业定额和市场价格信息，实行自主报价（已列入不可竞争的项目除外）。</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所报设备价、材料价如低于同期的省、市、县的造价信息或低于同期的市场价格信息，视为对</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的优惠。投标文件中所报设备、材料其标准、等级、规格不得低于清单的要求。</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应根据清单确定的标准、等级、规格组织施工。</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工程报价方式：综合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工程结算综合单价为首次报价时的综合单价*（最终报价总价/首次报价总价），注：最终报价总价及首次报价总价均需扣除暂列金、暂估价及其相应的规费、税金。</w:t>
      </w:r>
      <w:r>
        <w:rPr>
          <w:rFonts w:hint="eastAsia" w:ascii="Times New Roman" w:hAnsi="Times New Roman" w:eastAsia="宋体" w:cs="Times New Roman"/>
          <w:sz w:val="24"/>
          <w:szCs w:val="24"/>
          <w:lang w:val="en-US" w:eastAsia="zh-CN" w:bidi="ar-SA"/>
        </w:rPr>
        <w:t xml:space="preserve">  </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中标后应根据国家、省、市、工程所在地政府及相关部门的规定缴纳有关费用，该费用已包含在报价中，</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不另行给付，费用缴纳的标准</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可向有关部门查询。</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现场踏勘：</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在投标前应认真熟读</w:t>
      </w:r>
      <w:r>
        <w:rPr>
          <w:rFonts w:hint="eastAsia" w:ascii="Times New Roman" w:hAnsi="Times New Roman" w:eastAsia="宋体" w:cs="Times New Roman"/>
          <w:sz w:val="24"/>
          <w:szCs w:val="24"/>
          <w:lang w:val="en-US" w:eastAsia="zh-CN" w:bidi="ar-SA"/>
        </w:rPr>
        <w:t xml:space="preserve">采购文件</w:t>
      </w:r>
      <w:r>
        <w:rPr>
          <w:rFonts w:ascii="Times New Roman" w:hAnsi="Times New Roman" w:eastAsia="宋体" w:cs="Times New Roman"/>
          <w:sz w:val="24"/>
          <w:szCs w:val="24"/>
          <w:lang w:val="en-US" w:eastAsia="zh-CN" w:bidi="ar-SA"/>
        </w:rPr>
        <w:t xml:space="preserve">和清单等相关资料，并认真踏勘现场，充分考虑所需确保工程质量、安全等的措施及费用，相关费用包含在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中，结算时不予调整。中标后和签订合同时及施工过程中，</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均不得以不了解现场情况为由，提出任何形式增加工程造价的要求。</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 2）</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自行踏勘现场，应认真对现场环境进行踏勘，对施工现场情况和影响施工的因素以及困难条件（场地狭小、人流密集、临近海安市扬尘监控点等），相关费用综合考虑到</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中，结算时不调整。中标后和签订合同时及施工过程中，</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均不得以不了解现场情况为由，提出任何形式增加工程造价的要求。施工时因场地问题引起的成本费用增加，均由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自行承担，结算时不予调整。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在投标前应认真踏勘施工现场，充分考虑各种困难因素，并据此制定符合相关部门要求的安全防护措施、文明施工措施，施工场地周边需设硬质封闭围挡，搭设要求按照相应安全规范文件、</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和文明施工等要求，确保工程施工和在校师生、附近居民生活互不干扰，以防发生意外伤害，否则一切后果由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自负，</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为实施上述措施所发生的费用已包含在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中，不得向发包人提出增加费用的要求。施工期间要做好对现有场地及设施的保护，如有损坏，需及时修复。相关费用已列入清单，自行考虑，除场地外，结算时不调整。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自行考虑，并列入</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，工程竣工结算时不做调整。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5）本工程周边有建筑物、构筑物、地下管网、道路、绿化等，施工过程中须做好成品保护和安全防护，如有破坏按原样修复到位，相关费用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中综合考虑，结算时不调整。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rPr>
          <w:rFonts w:ascii="Times New Roman" w:hAnsi="Times New Roman" w:eastAsia="宋体" w:cs="Times New Roman"/>
          <w:sz w:val="24"/>
          <w:szCs w:val="24"/>
          <w:lang w:val="en-US" w:eastAsia="zh-CN" w:bidi="ar-SA"/>
        </w:rPr>
        <w:t xml:space="preserve">）特别提醒：因本项目在校园内，</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需有相关安全措施，以防项目实施影响师生日常生活。项目实施场地需要与校园隔离开，材料运输车辆须避开师生活动时间段（具体时间以学校通知为准），并做好运输过程的交通管控，以防发生意外，否则一切后果由</w:t>
      </w:r>
      <w:r>
        <w:rPr>
          <w:rFonts w:hint="eastAsia" w:ascii="Times New Roman" w:hAnsi="Times New Roman" w:eastAsia="宋体" w:cs="Times New Roman"/>
          <w:sz w:val="24"/>
          <w:szCs w:val="24"/>
          <w:lang w:val="en-US" w:eastAsia="zh-CN" w:bidi="ar-SA"/>
        </w:rPr>
        <w:t xml:space="preserve">成交人</w:t>
      </w:r>
      <w:r>
        <w:rPr>
          <w:rFonts w:ascii="Times New Roman" w:hAnsi="Times New Roman" w:eastAsia="宋体" w:cs="Times New Roman"/>
          <w:sz w:val="24"/>
          <w:szCs w:val="24"/>
          <w:lang w:val="en-US" w:eastAsia="zh-CN" w:bidi="ar-SA"/>
        </w:rPr>
        <w:t xml:space="preserve">承担，相关费用和工期在投标时综合考虑，结算时费用不调整。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)水电接入</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应认真踏勘现场，与</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做好对接，明确临时用水和临时用电的接入点，自行套表计量，引入到所需的作业地点，相关费用在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中自行考虑，结算时不予调整。了解使用单位现有变压器可提供的电压、功率和容量，如不能满足工程施工需求，请</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在投标时自行考虑相关措施和费用，结算时不予调整。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rPr>
          <w:rFonts w:ascii="Times New Roman" w:hAnsi="Times New Roman" w:eastAsia="宋体" w:cs="Times New Roman"/>
          <w:sz w:val="24"/>
          <w:szCs w:val="24"/>
          <w:lang w:val="en-US" w:eastAsia="zh-CN" w:bidi="ar-SA"/>
        </w:rPr>
        <w:t xml:space="preserve">)本工程</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为监理人提供办公场所、办公设施。相关费用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中综合考虑，结算时不调整。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6</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现场文明管理：</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 号的要求。施工过程符合安全文明生产的规定，按要求设置标准化围挡，管理用房、防尘降噪措施，以上工作需满足相关的要求。</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)施工过程中扬尘污染防治须满足江苏省、南通市扬尘污染防治检查标准，且满足海扬尘办【2022】1 号《关于推进海安市各类工地扬尘污染防治设施配备标准的通知》的要求。做好防尘降噪及安全生产工作。</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)特别提醒：</w:t>
      </w:r>
      <w:r>
        <w:rPr>
          <w:rFonts w:hint="eastAsia" w:ascii="Times New Roman" w:hAnsi="Times New Roman" w:eastAsia="宋体" w:cs="Times New Roman"/>
          <w:sz w:val="24"/>
          <w:szCs w:val="24"/>
          <w:lang w:val="en-US" w:eastAsia="zh-CN" w:bidi="ar-SA"/>
        </w:rPr>
        <w:t xml:space="preserve">海安市扬尘监控点在海安中专校园内，与本工程施工地点距离较近。响应人严格按照相关管理文件和市扬尘办管理要求执行，在本工程施工期间采取有效的扬尘防控措施。相关费用自行考虑，结算时不调整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ascii="Times New Roman" w:hAnsi="Times New Roman" w:eastAsia="宋体" w:cs="Times New Roman"/>
          <w:sz w:val="24"/>
          <w:szCs w:val="24"/>
          <w:lang w:val="en-US" w:eastAsia="zh-CN" w:bidi="ar-SA"/>
        </w:rPr>
        <w:t xml:space="preserve">以上所有费用</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中自行考虑，结算时不调整。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、施工过程要求：</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)本工程施工过程中产生的建筑垃圾运至具备建筑垃圾处置资质的企业处置，且不得掺杂其他垃圾，运距自行考虑，相关费用由各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在报价时自行考虑，竣工结算不作调整。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)承包人须在工程竣工前拆除现场所有临时设施，包括所有的机械设备、硬化场地后的场地拆除以及完工后建筑垃圾全部清运出场，运至城管部门允许的堆放地，运距自行考虑，相关费用各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在报价时自行考虑，竣工结算不作调整。清理标准及清理结果应得到发包人、监理单位认可，否则，如发生相关费用由发包人、监理单位在工程结算价款中扣除。</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中标后应根据国家、省、市、工程所在地政府及相关部门的规定缴纳有关费用，该费用已包含在报价中，</w:t>
      </w:r>
      <w:r>
        <w:rPr>
          <w:rFonts w:hint="eastAsia" w:ascii="Times New Roman" w:hAnsi="Times New Roman" w:eastAsia="宋体" w:cs="Times New Roman"/>
          <w:sz w:val="24"/>
          <w:szCs w:val="24"/>
          <w:lang w:val="en-US" w:eastAsia="zh-CN" w:bidi="ar-SA"/>
        </w:rPr>
        <w:t xml:space="preserve">采购人</w:t>
      </w:r>
      <w:r>
        <w:rPr>
          <w:rFonts w:ascii="Times New Roman" w:hAnsi="Times New Roman" w:eastAsia="宋体" w:cs="Times New Roman"/>
          <w:sz w:val="24"/>
          <w:szCs w:val="24"/>
          <w:lang w:val="en-US" w:eastAsia="zh-CN" w:bidi="ar-SA"/>
        </w:rPr>
        <w:t xml:space="preserve">不另行给付，费用缴纳的标准</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可向有关部门查询。</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)工程施工期间涉及环保、消防、城市卫生、市政、居委会、派出所等相关部门收取的费用，以及夜间文明施工、保护周边地下管线和架空线的安全的费用等，</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均应综合考虑在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中，竣工结算时一律不作调整。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w:t>
      </w:r>
      <w:r>
        <w:rPr>
          <w:rFonts w:ascii="Times New Roman" w:hAnsi="Times New Roman" w:eastAsia="宋体" w:cs="Times New Roman"/>
          <w:sz w:val="24"/>
          <w:szCs w:val="24"/>
          <w:lang w:val="en-US" w:eastAsia="zh-CN" w:bidi="ar-SA"/>
        </w:rPr>
        <w:t xml:space="preserve">、其他说明：</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1</w:t>
      </w:r>
      <w:r>
        <w:rPr>
          <w:rFonts w:ascii="Times New Roman" w:hAnsi="Times New Roman" w:eastAsia="宋体" w:cs="Times New Roman"/>
          <w:sz w:val="24"/>
          <w:szCs w:val="24"/>
          <w:lang w:val="en-US" w:eastAsia="zh-CN" w:bidi="ar-SA"/>
        </w:rPr>
        <w:t xml:space="preserve">)中标单位在施工过程中积极开展垃圾分类工作，根据《海安县城区生活垃圾分类实施方案》（海政办发〔2017〕100 号）《关于推进全县党政机关等公共机构生活垃圾分类工作的通知》（海公节能办〔2018〕4 号）文件要求，做好生活垃圾分类工作。设置工地食堂的要规范管理、集中准确投放餐厨废弃物，主动配合天楹公司集中收运。</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2</w:t>
      </w:r>
      <w:r>
        <w:rPr>
          <w:rFonts w:ascii="Times New Roman" w:hAnsi="Times New Roman" w:eastAsia="宋体" w:cs="Times New Roman"/>
          <w:sz w:val="24"/>
          <w:szCs w:val="24"/>
          <w:lang w:val="en-US" w:eastAsia="zh-CN" w:bidi="ar-SA"/>
        </w:rPr>
        <w:t xml:space="preserve">)农民工实名制管理（包含对承包人分包或承包人与发包人共同发包的专业分包单位的农民工管理）：本工程按《关于在全县工程建设领域实施农民工实名制管理的通知》（海建〔2017〕175 号）、《海安市工程建设领域保障农民工工资支付实施办法》（海政规〔2020〕7 号）等文件要求实施农民工实名管理。承包人应按月及时足额支付工人工资。</w:t>
      </w:r>
      <w:r>
        <w:rPr>
          <w:rFonts w:hint="eastAsia" w:ascii="Times New Roman" w:hAnsi="Times New Roman" w:eastAsia="宋体" w:cs="Times New Roman"/>
          <w:sz w:val="24"/>
          <w:szCs w:val="24"/>
          <w:lang w:val="en-US" w:eastAsia="zh-CN" w:bidi="ar-SA"/>
        </w:rPr>
        <w:t xml:space="preserve">响应人</w:t>
      </w:r>
      <w:r>
        <w:rPr>
          <w:rFonts w:ascii="Times New Roman" w:hAnsi="Times New Roman" w:eastAsia="宋体" w:cs="Times New Roman"/>
          <w:sz w:val="24"/>
          <w:szCs w:val="24"/>
          <w:lang w:val="en-US" w:eastAsia="zh-CN" w:bidi="ar-SA"/>
        </w:rPr>
        <w:t xml:space="preserve">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中综合考虑由此可能增加的相应费用，结算时不予调整。</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3</w:t>
      </w:r>
      <w:r>
        <w:rPr>
          <w:rFonts w:ascii="Times New Roman" w:hAnsi="Times New Roman" w:eastAsia="宋体" w:cs="Times New Roman"/>
          <w:sz w:val="24"/>
          <w:szCs w:val="24"/>
          <w:lang w:val="en-US" w:eastAsia="zh-CN" w:bidi="ar-SA"/>
        </w:rPr>
        <w:t xml:space="preserve">)工程审计：本工程执行《海安市政府办公室关于印发海安市政府投资工程决（结）算审计操作管理办法的通知》（海政办发〔2018〕193号）。</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4</w:t>
      </w:r>
      <w:r>
        <w:rPr>
          <w:rFonts w:ascii="Times New Roman" w:hAnsi="Times New Roman" w:eastAsia="宋体" w:cs="Times New Roman"/>
          <w:sz w:val="24"/>
          <w:szCs w:val="24"/>
          <w:lang w:val="en-US" w:eastAsia="zh-CN" w:bidi="ar-SA"/>
        </w:rPr>
        <w:t xml:space="preserve">)本工程执行《关于印发海安市政府投资项目工程变更责任追究办法的通知》（海财建〔2025〕3号）和《关于印发海安市政府投资项目工程变更管理办法的通知》（海财建〔2025〕2号）。</w:t>
      </w:r>
      <w:r>
        <w:rPr>
          <w:rFonts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5</w:t>
      </w:r>
      <w:r>
        <w:rPr>
          <w:rFonts w:ascii="Times New Roman" w:hAnsi="Times New Roman" w:eastAsia="宋体" w:cs="Times New Roman"/>
          <w:sz w:val="24"/>
          <w:szCs w:val="24"/>
          <w:lang w:val="en-US" w:eastAsia="zh-CN" w:bidi="ar-SA"/>
        </w:rPr>
        <w:t xml:space="preserve">)本工程执行《南通市城乡建设局关于把环境保护纳入合同管理的通知》（通建工〔2018〕97 号），承包人在</w:t>
      </w:r>
      <w:r>
        <w:rPr>
          <w:rFonts w:hint="eastAsia" w:ascii="Times New Roman" w:hAnsi="Times New Roman" w:eastAsia="宋体" w:cs="Times New Roman"/>
          <w:sz w:val="24"/>
          <w:szCs w:val="24"/>
          <w:lang w:val="en-US" w:eastAsia="zh-CN" w:bidi="ar-SA"/>
        </w:rPr>
        <w:t xml:space="preserve">响应报价</w:t>
      </w:r>
      <w:r>
        <w:rPr>
          <w:rFonts w:ascii="Times New Roman" w:hAnsi="Times New Roman" w:eastAsia="宋体" w:cs="Times New Roman"/>
          <w:sz w:val="24"/>
          <w:szCs w:val="24"/>
          <w:lang w:val="en-US" w:eastAsia="zh-CN" w:bidi="ar-SA"/>
        </w:rPr>
        <w:t xml:space="preserve">时需要考虑相应费用，在施工中和工程结算时不予调整。</w:t>
      </w:r>
      <w:r>
        <w:rPr>
          <w:rFonts w:ascii="Times New Roman" w:hAnsi="Times New Roman" w:eastAsia="宋体" w:cs="Times New Roman"/>
          <w:sz w:val="24"/>
          <w:szCs w:val="24"/>
          <w:lang w:val="en-US" w:eastAsia="zh-CN" w:bidi="ar-SA"/>
        </w:rPr>
      </w:r>
      <w:r/>
    </w:p>
    <w:p>
      <w:pPr>
        <w:pStyle w:val="942"/>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6</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施工期间和竣工移交时的保洁工作及费用，响应人在报价时须综合考虑在响应报价中，结算时不做调整。</w:t>
      </w:r>
      <w:r>
        <w:rPr>
          <w:rFonts w:hint="eastAsia" w:ascii="Times New Roman" w:hAnsi="Times New Roman" w:eastAsia="宋体" w:cs="Times New Roman"/>
          <w:sz w:val="24"/>
          <w:szCs w:val="24"/>
          <w:lang w:val="en-US" w:eastAsia="zh-CN" w:bidi="ar-SA"/>
        </w:rPr>
      </w:r>
      <w:r/>
    </w:p>
    <w:p>
      <w:pPr>
        <w:pStyle w:val="942"/>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7</w:t>
      </w:r>
      <w:r>
        <w:rPr>
          <w:rFonts w:ascii="Times New Roman" w:hAnsi="Times New Roman" w:eastAsia="宋体" w:cs="Times New Roman"/>
          <w:sz w:val="24"/>
          <w:szCs w:val="24"/>
          <w:lang w:val="en-US" w:eastAsia="zh-CN" w:bidi="ar-SA"/>
        </w:rPr>
        <w:t xml:space="preserve">)</w:t>
      </w:r>
      <w:r>
        <w:rPr>
          <w:rFonts w:hint="eastAsia" w:ascii="Times New Roman" w:hAnsi="Times New Roman" w:eastAsia="宋体" w:cs="Times New Roman"/>
          <w:sz w:val="24"/>
          <w:szCs w:val="24"/>
          <w:lang w:val="en-US" w:eastAsia="zh-CN" w:bidi="ar-SA"/>
        </w:rPr>
        <w:t xml:space="preserve">若响应人在报价时擅自改变招标清单内容，评审时未被发现，实际施工时均按采购文件及清单内容执行，结算时不予调整。</w:t>
      </w:r>
      <w:r>
        <w:rPr>
          <w:rFonts w:hint="eastAsia" w:ascii="Times New Roman" w:hAnsi="Times New Roman" w:eastAsia="宋体" w:cs="Times New Roman"/>
          <w:sz w:val="24"/>
          <w:szCs w:val="24"/>
          <w:lang w:val="en-US" w:eastAsia="zh-CN" w:bidi="ar-SA"/>
        </w:rPr>
      </w:r>
      <w:r/>
    </w:p>
    <w:p>
      <w:pPr>
        <w:pStyle w:val="942"/>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8）因承包人原因造成工期延误，逾期竣工违约金的计算方法为：若因承包人原因造成本工程未能在规定的时间内通过竣工验收，承包人每延迟竣工一天，须按合同总造价</w:t>
      </w:r>
      <w:r>
        <w:rPr>
          <w:rFonts w:hint="eastAsia" w:ascii="Times New Roman" w:hAnsi="Times New Roman" w:eastAsia="宋体" w:cs="Times New Roman"/>
          <w:sz w:val="24"/>
          <w:szCs w:val="24"/>
          <w:highlight w:val="none"/>
          <w:lang w:val="en-US" w:eastAsia="zh-CN" w:bidi="ar-SA"/>
        </w:rPr>
        <w:t xml:space="preserve">的万分之五向</w:t>
      </w:r>
      <w:r>
        <w:rPr>
          <w:rFonts w:hint="eastAsia" w:ascii="Times New Roman" w:hAnsi="Times New Roman" w:eastAsia="宋体" w:cs="Times New Roman"/>
          <w:sz w:val="24"/>
          <w:szCs w:val="24"/>
          <w:lang w:val="en-US" w:eastAsia="zh-CN" w:bidi="ar-SA"/>
        </w:rPr>
        <w:t xml:space="preserve">发包人支付违约金。因未能在规定时间内竣工验收而由此造成的一切损失由承包人承担 。</w:t>
      </w:r>
      <w:r>
        <w:rPr>
          <w:rFonts w:hint="eastAsia" w:ascii="Times New Roman" w:hAnsi="Times New Roman" w:eastAsia="宋体" w:cs="Times New Roman"/>
          <w:sz w:val="24"/>
          <w:szCs w:val="24"/>
          <w:lang w:val="en-US" w:eastAsia="zh-CN" w:bidi="ar-SA"/>
        </w:rPr>
      </w:r>
      <w:r/>
    </w:p>
    <w:p>
      <w:pPr>
        <w:pStyle w:val="942"/>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因承包人自身的原因，未能兑现其投标时承诺条件或工程质量较差，或其工期进度严重脱节时，发包人有权解除合同，并且以完成的有效工程量只按50%计量结算。</w:t>
      </w:r>
      <w:r>
        <w:rPr>
          <w:rFonts w:hint="eastAsia" w:ascii="Times New Roman" w:hAnsi="Times New Roman" w:eastAsia="宋体" w:cs="Times New Roman"/>
          <w:sz w:val="24"/>
          <w:szCs w:val="24"/>
          <w:lang w:val="en-US" w:eastAsia="zh-CN" w:bidi="ar-SA"/>
        </w:rPr>
      </w:r>
      <w:r/>
    </w:p>
    <w:p>
      <w:pPr>
        <w:pStyle w:val="942"/>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 xml:space="preserve">9）本项目</w:t>
      </w:r>
      <w:r>
        <w:rPr>
          <w:rFonts w:ascii="Times New Roman" w:hAnsi="Times New Roman" w:eastAsia="宋体" w:cs="Times New Roman"/>
          <w:sz w:val="24"/>
          <w:szCs w:val="24"/>
          <w:lang w:val="en-US" w:eastAsia="zh-CN" w:bidi="ar-SA"/>
        </w:rPr>
        <w:t xml:space="preserve">在工程保修期间，须严格按照</w:t>
      </w:r>
      <w:r>
        <w:rPr>
          <w:rFonts w:hint="eastAsia" w:ascii="Times New Roman" w:hAnsi="Times New Roman" w:eastAsia="宋体" w:cs="Times New Roman"/>
          <w:sz w:val="24"/>
          <w:szCs w:val="24"/>
          <w:lang w:val="en-US" w:eastAsia="zh-CN" w:bidi="ar-SA"/>
        </w:rPr>
        <w:t xml:space="preserve">相关规定</w:t>
      </w:r>
      <w:r>
        <w:rPr>
          <w:rFonts w:ascii="Times New Roman" w:hAnsi="Times New Roman" w:eastAsia="宋体" w:cs="Times New Roman"/>
          <w:sz w:val="24"/>
          <w:szCs w:val="24"/>
          <w:lang w:val="en-US" w:eastAsia="zh-CN" w:bidi="ar-SA"/>
        </w:rPr>
        <w:t xml:space="preserve">要求做好维保工作，消防保修和维保的相关责任和费用由承包人承担，承包人投标时自行考虑相关费用，结算时不调整。</w:t>
      </w:r>
      <w:r>
        <w:rPr>
          <w:rFonts w:ascii="Times New Roman" w:hAnsi="Times New Roman" w:eastAsia="宋体" w:cs="Times New Roman"/>
          <w:sz w:val="24"/>
          <w:szCs w:val="24"/>
          <w:lang w:val="en-US" w:eastAsia="zh-CN" w:bidi="ar-SA"/>
        </w:rPr>
      </w:r>
      <w:r/>
    </w:p>
    <w:p>
      <w:pPr>
        <w:pStyle w:val="930"/>
        <w:numPr>
          <w:ilvl w:val="0"/>
          <w:numId w:val="5"/>
        </w:numPr>
        <w:ind w:firstLine="562"/>
        <w:spacing w:line="560" w:lineRule="exact"/>
        <w:rPr>
          <w:rFonts w:hint="eastAsia" w:ascii="仿宋_GB2312" w:hAnsi="仿宋_GB2312" w:eastAsia="仿宋_GB2312" w:cs="仿宋_GB2312"/>
          <w:b/>
          <w:sz w:val="28"/>
          <w:szCs w:val="28"/>
          <w:highlight w:val="none"/>
        </w:rPr>
      </w:pPr>
      <w:r>
        <w:rPr>
          <w:rFonts w:hint="eastAsia" w:ascii="仿宋_GB2312" w:hAnsi="仿宋_GB2312" w:eastAsia="仿宋_GB2312" w:cs="仿宋_GB2312"/>
          <w:b/>
          <w:color w:val="000000"/>
          <w:sz w:val="28"/>
          <w:szCs w:val="28"/>
          <w:highlight w:val="none"/>
        </w:rPr>
        <w:t xml:space="preserve">（1）非单一产品采购项目，采购标的中的核心产品</w:t>
      </w:r>
      <w:r>
        <w:rPr>
          <w:rFonts w:hint="eastAsia" w:ascii="仿宋_GB2312" w:hAnsi="仿宋_GB2312" w:eastAsia="仿宋_GB2312" w:cs="仿宋_GB2312"/>
          <w:b/>
          <w:sz w:val="28"/>
          <w:szCs w:val="28"/>
          <w:highlight w:val="none"/>
        </w:rPr>
        <w:t xml:space="preserve">：</w:t>
      </w:r>
      <w:r>
        <w:rPr>
          <w:rFonts w:hint="eastAsia" w:ascii="仿宋_GB2312" w:hAnsi="仿宋_GB2312" w:eastAsia="仿宋_GB2312" w:cs="仿宋_GB2312"/>
          <w:b/>
          <w:sz w:val="28"/>
          <w:szCs w:val="28"/>
          <w:highlight w:val="none"/>
          <w:lang w:eastAsia="zh-CN"/>
        </w:rPr>
        <w:t xml:space="preserve">海安中专宿舍区消防升级改造项目</w:t>
      </w:r>
      <w:r>
        <w:rPr>
          <w:rFonts w:hint="eastAsia" w:ascii="仿宋_GB2312" w:hAnsi="仿宋_GB2312" w:eastAsia="仿宋_GB2312" w:cs="仿宋_GB2312"/>
          <w:b/>
          <w:sz w:val="28"/>
          <w:szCs w:val="28"/>
          <w:highlight w:val="none"/>
        </w:rPr>
      </w:r>
      <w:r/>
    </w:p>
    <w:p>
      <w:pPr>
        <w:pStyle w:val="930"/>
        <w:numPr>
          <w:ilvl w:val="0"/>
          <w:numId w:val="0"/>
        </w:numPr>
        <w:ind w:firstLine="281"/>
        <w:spacing w:line="560" w:lineRule="exact"/>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highlight w:val="none"/>
        </w:rPr>
        <w:t xml:space="preserve">（2）本项目的主要标的：</w:t>
      </w:r>
      <w:r>
        <w:rPr>
          <w:rFonts w:hint="eastAsia" w:ascii="仿宋_GB2312" w:hAnsi="仿宋_GB2312" w:eastAsia="仿宋_GB2312" w:cs="仿宋_GB2312"/>
          <w:b/>
          <w:sz w:val="28"/>
          <w:szCs w:val="28"/>
          <w:highlight w:val="none"/>
          <w:lang w:eastAsia="zh-CN"/>
        </w:rPr>
        <w:t xml:space="preserve">海安中专宿舍区消防升级改造项目</w:t>
      </w:r>
      <w:r>
        <w:rPr>
          <w:rFonts w:hint="eastAsia" w:ascii="仿宋_GB2312" w:hAnsi="仿宋_GB2312" w:eastAsia="仿宋_GB2312" w:cs="仿宋_GB2312"/>
          <w:b/>
          <w:sz w:val="28"/>
          <w:szCs w:val="28"/>
          <w:lang w:val="en-US" w:eastAsia="zh-CN"/>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 xml:space="preserve">九</w:t>
      </w:r>
      <w:r>
        <w:rPr>
          <w:rFonts w:hint="eastAsia" w:ascii="仿宋_GB2312" w:hAnsi="仿宋_GB2312" w:eastAsia="仿宋_GB2312" w:cs="仿宋_GB2312"/>
          <w:b/>
          <w:sz w:val="28"/>
          <w:szCs w:val="28"/>
        </w:rPr>
        <w:t xml:space="preserve">、付款方式</w:t>
      </w:r>
      <w:r>
        <w:rPr>
          <w:rFonts w:hint="eastAsia" w:ascii="仿宋_GB2312" w:hAnsi="仿宋_GB2312" w:eastAsia="仿宋_GB2312" w:cs="仿宋_GB2312"/>
          <w:b/>
          <w:sz w:val="28"/>
          <w:szCs w:val="28"/>
        </w:rPr>
      </w:r>
      <w:r/>
    </w:p>
    <w:p>
      <w:pPr>
        <w:pStyle w:val="930"/>
        <w:ind w:firstLine="480"/>
        <w:spacing w:line="48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w:t>
      </w:r>
      <w:r>
        <w:rPr>
          <w:rFonts w:hint="eastAsia" w:ascii="Times New Roman" w:hAnsi="Times New Roman" w:eastAsia="宋体" w:cs="Times New Roman"/>
          <w:sz w:val="24"/>
          <w:highlight w:val="none"/>
          <w:lang w:eastAsia="zh-CN"/>
        </w:rPr>
        <w:t xml:space="preserve">合同签订后支付合同价款的30%</w:t>
      </w:r>
      <w:r>
        <w:rPr>
          <w:rFonts w:hint="eastAsia" w:ascii="Times New Roman" w:hAnsi="Times New Roman" w:eastAsia="宋体" w:cs="Times New Roman"/>
          <w:sz w:val="24"/>
          <w:highlight w:val="none"/>
        </w:rPr>
        <w:t xml:space="preserve">（含安全文明措施费），作为预付款。</w:t>
      </w:r>
      <w:r>
        <w:rPr>
          <w:rFonts w:hint="eastAsia" w:ascii="Times New Roman" w:hAnsi="Times New Roman" w:eastAsia="宋体" w:cs="Times New Roman"/>
          <w:sz w:val="24"/>
          <w:highlight w:val="none"/>
        </w:rPr>
      </w:r>
      <w:r/>
    </w:p>
    <w:p>
      <w:pPr>
        <w:pStyle w:val="930"/>
        <w:ind w:firstLine="480"/>
        <w:spacing w:line="48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（2）工程竣工验收合格后且竣工资料齐全后付至合同价的80%，经最终审核后付至</w:t>
      </w:r>
      <w:r>
        <w:rPr>
          <w:rFonts w:hint="eastAsia" w:ascii="Times New Roman" w:hAnsi="Times New Roman" w:eastAsia="宋体" w:cs="Times New Roman"/>
          <w:sz w:val="24"/>
          <w:highlight w:val="none"/>
          <w:lang w:val="en-US" w:eastAsia="zh-CN"/>
        </w:rPr>
        <w:t xml:space="preserve">结算</w:t>
      </w:r>
      <w:r>
        <w:rPr>
          <w:rFonts w:hint="eastAsia" w:ascii="Times New Roman" w:hAnsi="Times New Roman" w:eastAsia="宋体" w:cs="Times New Roman"/>
          <w:sz w:val="24"/>
          <w:highlight w:val="none"/>
        </w:rPr>
        <w:t xml:space="preserve">审核价的97% </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t xml:space="preserve">余款待缺陷责任期满后结清。</w:t>
      </w:r>
      <w:r>
        <w:rPr>
          <w:rFonts w:hint="eastAsia" w:ascii="Times New Roman" w:hAnsi="Times New Roman" w:eastAsia="宋体" w:cs="Times New Roman"/>
          <w:sz w:val="24"/>
          <w:highlight w:val="none"/>
        </w:rPr>
      </w:r>
      <w:r/>
    </w:p>
    <w:p>
      <w:pPr>
        <w:pStyle w:val="930"/>
        <w:ind w:firstLine="562"/>
        <w:spacing w:line="560" w:lineRule="exact"/>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 xml:space="preserve">十、履约保证金：</w:t>
      </w:r>
      <w:r>
        <w:rPr>
          <w:rFonts w:hint="eastAsia" w:ascii="仿宋_GB2312" w:hAnsi="仿宋_GB2312" w:eastAsia="仿宋_GB2312" w:cs="仿宋_GB2312"/>
          <w:b/>
          <w:sz w:val="28"/>
          <w:szCs w:val="28"/>
        </w:rPr>
      </w:r>
      <w:r/>
    </w:p>
    <w:p>
      <w:pPr>
        <w:pStyle w:val="930"/>
        <w:ind w:firstLine="560"/>
        <w:spacing w:line="56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lang w:val="en-US" w:eastAsia="zh-CN"/>
        </w:rPr>
        <w:t xml:space="preserve">0</w:t>
      </w:r>
      <w:r>
        <w:rPr>
          <w:rFonts w:hint="eastAsia" w:ascii="仿宋_GB2312" w:hAnsi="仿宋_GB2312" w:eastAsia="仿宋_GB2312" w:cs="仿宋_GB2312"/>
          <w:sz w:val="28"/>
          <w:szCs w:val="28"/>
        </w:rPr>
        <w:t xml:space="preserve">.1本项目免收履约保证金</w:t>
      </w:r>
      <w:r>
        <w:rPr>
          <w:rFonts w:hint="eastAsia" w:ascii="仿宋_GB2312" w:hAnsi="仿宋_GB2312" w:eastAsia="仿宋_GB2312" w:cs="仿宋_GB2312"/>
          <w:sz w:val="28"/>
          <w:szCs w:val="28"/>
          <w:lang w:eastAsia="zh-CN"/>
        </w:rPr>
        <w:t xml:space="preserve">。</w:t>
      </w:r>
      <w:r>
        <w:rPr>
          <w:rFonts w:hint="eastAsia" w:ascii="仿宋_GB2312" w:hAnsi="仿宋_GB2312" w:eastAsia="仿宋_GB2312" w:cs="仿宋_GB2312"/>
          <w:sz w:val="28"/>
          <w:szCs w:val="28"/>
          <w:lang w:eastAsia="zh-CN"/>
        </w:rPr>
      </w:r>
      <w:r/>
    </w:p>
    <w:p>
      <w:pPr>
        <w:pStyle w:val="930"/>
        <w:ind w:firstLine="562"/>
        <w:spacing w:line="560" w:lineRule="exact"/>
        <w:rPr>
          <w:rFonts w:hint="eastAsia" w:ascii="仿宋_GB2312" w:hAnsi="仿宋_GB2312" w:eastAsia="仿宋_GB2312" w:cs="仿宋_GB2312"/>
          <w:b/>
          <w:color w:val="000000"/>
          <w:sz w:val="28"/>
          <w:szCs w:val="28"/>
        </w:rPr>
      </w:pPr>
      <w:r>
        <w:rPr>
          <w:rFonts w:hint="eastAsia" w:ascii="仿宋_GB2312" w:hAnsi="仿宋_GB2312" w:eastAsia="仿宋_GB2312" w:cs="仿宋_GB2312"/>
          <w:b/>
          <w:sz w:val="28"/>
          <w:szCs w:val="28"/>
        </w:rPr>
        <w:t xml:space="preserve">十</w:t>
      </w:r>
      <w:r>
        <w:rPr>
          <w:rFonts w:hint="eastAsia" w:ascii="仿宋_GB2312" w:hAnsi="仿宋_GB2312" w:eastAsia="仿宋_GB2312" w:cs="仿宋_GB2312"/>
          <w:b/>
          <w:sz w:val="28"/>
          <w:szCs w:val="28"/>
          <w:lang w:val="en-US" w:eastAsia="zh-CN"/>
        </w:rPr>
        <w:t xml:space="preserve">一</w:t>
      </w:r>
      <w:r>
        <w:rPr>
          <w:rFonts w:hint="eastAsia" w:ascii="仿宋_GB2312" w:hAnsi="仿宋_GB2312" w:eastAsia="仿宋_GB2312" w:cs="仿宋_GB2312"/>
          <w:b/>
          <w:sz w:val="28"/>
          <w:szCs w:val="28"/>
        </w:rPr>
        <w:t xml:space="preserve">、合同条款（详见附件）</w:t>
      </w:r>
      <w:r>
        <w:rPr>
          <w:rFonts w:hint="eastAsia" w:ascii="仿宋_GB2312" w:hAnsi="仿宋_GB2312" w:eastAsia="仿宋_GB2312" w:cs="仿宋_GB2312"/>
          <w:b/>
          <w:color w:val="000000"/>
          <w:sz w:val="28"/>
          <w:szCs w:val="28"/>
        </w:rPr>
      </w:r>
      <w:r/>
    </w:p>
    <w:p>
      <w:pPr>
        <w:pStyle w:val="930"/>
        <w:rPr>
          <w:rFonts w:hint="eastAsia" w:ascii="仿宋" w:hAnsi="仿宋" w:eastAsia="仿宋"/>
          <w:szCs w:val="21"/>
        </w:rPr>
      </w:pPr>
      <w:r/>
      <w:bookmarkStart w:id="165" w:name="_Toc120614281"/>
      <w:r>
        <w:rPr>
          <w:rFonts w:hint="eastAsia" w:ascii="仿宋" w:hAnsi="仿宋" w:eastAsia="仿宋"/>
          <w:szCs w:val="21"/>
        </w:rPr>
      </w:r>
      <w:r/>
    </w:p>
    <w:p>
      <w:pPr>
        <w:pStyle w:val="930"/>
        <w:jc w:val="both"/>
        <w:keepNext/>
        <w:rPr>
          <w:rFonts w:hint="eastAsia" w:ascii="仿宋" w:hAnsi="仿宋" w:eastAsia="仿宋"/>
          <w:bCs/>
          <w:sz w:val="44"/>
          <w:szCs w:val="28"/>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hint="eastAsia" w:ascii="仿宋" w:hAnsi="仿宋" w:eastAsia="仿宋"/>
          <w:bCs/>
          <w:sz w:val="44"/>
          <w:szCs w:val="28"/>
        </w:rPr>
      </w:r>
      <w:r/>
    </w:p>
    <w:p>
      <w:pPr>
        <w:pStyle w:val="930"/>
        <w:jc w:val="center"/>
        <w:keepNext/>
        <w:rPr>
          <w:rFonts w:hint="eastAsia" w:ascii="仿宋" w:hAnsi="仿宋" w:eastAsia="仿宋"/>
          <w:bCs/>
          <w:sz w:val="44"/>
          <w:szCs w:val="28"/>
        </w:rPr>
        <w:outlineLvl w:val="0"/>
      </w:pPr>
      <w:r>
        <w:rPr>
          <w:rFonts w:hint="eastAsia" w:ascii="方正小标宋简体" w:hAnsi="方正小标宋简体" w:eastAsia="方正小标宋简体" w:cs="方正小标宋简体"/>
          <w:bCs/>
          <w:sz w:val="44"/>
          <w:szCs w:val="28"/>
        </w:rPr>
        <w:t xml:space="preserve">第四章  </w:t>
      </w:r>
      <w:bookmarkEnd w:id="161"/>
      <w:r/>
      <w:bookmarkEnd w:id="162"/>
      <w:r/>
      <w:bookmarkEnd w:id="165"/>
      <w:r>
        <w:rPr>
          <w:rFonts w:hint="eastAsia" w:ascii="方正小标宋简体" w:hAnsi="方正小标宋简体" w:eastAsia="方正小标宋简体" w:cs="方正小标宋简体"/>
          <w:bCs/>
          <w:sz w:val="44"/>
          <w:szCs w:val="28"/>
        </w:rPr>
        <w:t xml:space="preserve">响应文件格式</w:t>
      </w:r>
      <w:r>
        <w:rPr>
          <w:rFonts w:hint="eastAsia" w:ascii="仿宋" w:hAnsi="仿宋" w:eastAsia="仿宋"/>
          <w:bCs/>
          <w:sz w:val="44"/>
          <w:szCs w:val="28"/>
        </w:rPr>
        <w:t xml:space="preserve"> </w:t>
      </w:r>
      <w:r>
        <w:rPr>
          <w:rFonts w:hint="eastAsia" w:ascii="仿宋" w:hAnsi="仿宋" w:eastAsia="仿宋"/>
          <w:bCs/>
          <w:sz w:val="44"/>
          <w:szCs w:val="28"/>
        </w:rPr>
      </w:r>
      <w:r/>
    </w:p>
    <w:p>
      <w:pPr>
        <w:pStyle w:val="930"/>
        <w:jc w:val="center"/>
        <w:rPr>
          <w:rFonts w:hint="eastAsia" w:ascii="仿宋" w:hAnsi="仿宋" w:eastAsia="仿宋"/>
          <w:b/>
          <w:sz w:val="72"/>
          <w:szCs w:val="21"/>
        </w:rPr>
      </w:pPr>
      <w:r/>
      <w:bookmarkStart w:id="166" w:name="_Hlt26671244"/>
      <w:r/>
      <w:bookmarkEnd w:id="166"/>
      <w:r/>
      <w:bookmarkStart w:id="167" w:name="_Hlt26955039"/>
      <w:r/>
      <w:bookmarkEnd w:id="167"/>
      <w:r/>
      <w:bookmarkStart w:id="168" w:name="_Toc120614282"/>
      <w:r/>
      <w:bookmarkStart w:id="169" w:name="_Toc49090576"/>
      <w:r/>
      <w:bookmarkStart w:id="170" w:name="_Toc26554094"/>
      <w:r>
        <w:rPr>
          <w:rFonts w:hint="eastAsia" w:ascii="仿宋" w:hAnsi="仿宋" w:eastAsia="仿宋"/>
          <w:b/>
          <w:sz w:val="72"/>
          <w:szCs w:val="21"/>
        </w:rPr>
      </w:r>
      <w:r/>
    </w:p>
    <w:p>
      <w:pPr>
        <w:pStyle w:val="930"/>
        <w:jc w:val="center"/>
        <w:rPr>
          <w:rFonts w:hint="eastAsia" w:ascii="仿宋" w:hAnsi="仿宋" w:eastAsia="仿宋"/>
          <w:b/>
          <w:sz w:val="72"/>
          <w:szCs w:val="21"/>
        </w:rPr>
      </w:pPr>
      <w:r>
        <w:rPr>
          <w:rFonts w:hint="eastAsia" w:ascii="仿宋" w:hAnsi="仿宋" w:eastAsia="仿宋"/>
          <w:b/>
          <w:sz w:val="72"/>
          <w:szCs w:val="21"/>
        </w:rPr>
        <w:t xml:space="preserve">响  应  文  件</w:t>
      </w:r>
      <w:r>
        <w:rPr>
          <w:rFonts w:hint="eastAsia" w:ascii="仿宋" w:hAnsi="仿宋" w:eastAsia="仿宋"/>
          <w:b/>
          <w:sz w:val="72"/>
          <w:szCs w:val="21"/>
        </w:rPr>
      </w:r>
      <w:r/>
    </w:p>
    <w:p>
      <w:pPr>
        <w:pStyle w:val="930"/>
        <w:jc w:val="center"/>
        <w:rPr>
          <w:rFonts w:hint="eastAsia" w:ascii="仿宋" w:hAnsi="仿宋" w:eastAsia="仿宋"/>
          <w:b/>
          <w:sz w:val="72"/>
          <w:szCs w:val="21"/>
        </w:rPr>
      </w:pPr>
      <w:r>
        <w:rPr>
          <w:rFonts w:hint="eastAsia" w:ascii="仿宋" w:hAnsi="仿宋" w:eastAsia="仿宋"/>
          <w:b/>
          <w:sz w:val="72"/>
          <w:szCs w:val="21"/>
        </w:rPr>
      </w:r>
      <w:r/>
    </w:p>
    <w:p>
      <w:pPr>
        <w:pStyle w:val="930"/>
        <w:jc w:val="center"/>
        <w:rPr>
          <w:rFonts w:hint="eastAsia" w:ascii="仿宋" w:hAnsi="仿宋" w:eastAsia="仿宋"/>
          <w:b/>
          <w:sz w:val="72"/>
          <w:szCs w:val="21"/>
        </w:rPr>
      </w:pPr>
      <w:r>
        <w:rPr>
          <w:rFonts w:hint="eastAsia" w:ascii="仿宋" w:hAnsi="仿宋" w:eastAsia="仿宋"/>
          <w:b/>
          <w:sz w:val="72"/>
          <w:szCs w:val="21"/>
        </w:rPr>
      </w:r>
      <w:r/>
    </w:p>
    <w:p>
      <w:pPr>
        <w:pStyle w:val="930"/>
        <w:jc w:val="center"/>
        <w:rPr>
          <w:rFonts w:hint="eastAsia" w:ascii="仿宋" w:hAnsi="仿宋" w:eastAsia="仿宋"/>
          <w:b/>
          <w:sz w:val="36"/>
          <w:szCs w:val="21"/>
        </w:rPr>
      </w:pPr>
      <w:r>
        <w:rPr>
          <w:rFonts w:hint="eastAsia" w:ascii="仿宋" w:hAnsi="仿宋" w:eastAsia="仿宋"/>
          <w:b/>
          <w:sz w:val="36"/>
          <w:szCs w:val="21"/>
        </w:rPr>
      </w:r>
      <w:r/>
    </w:p>
    <w:p>
      <w:pPr>
        <w:pStyle w:val="930"/>
        <w:jc w:val="center"/>
        <w:rPr>
          <w:rFonts w:hint="eastAsia" w:ascii="仿宋" w:hAnsi="仿宋" w:eastAsia="仿宋"/>
          <w:b/>
          <w:sz w:val="36"/>
          <w:szCs w:val="21"/>
        </w:rPr>
      </w:pPr>
      <w:r>
        <w:rPr>
          <w:rFonts w:hint="eastAsia" w:ascii="仿宋" w:hAnsi="仿宋" w:eastAsia="仿宋"/>
          <w:b/>
          <w:sz w:val="36"/>
          <w:szCs w:val="21"/>
        </w:rPr>
      </w:r>
      <w:r/>
    </w:p>
    <w:p>
      <w:pPr>
        <w:pStyle w:val="930"/>
        <w:jc w:val="center"/>
        <w:rPr>
          <w:rFonts w:hint="eastAsia" w:ascii="仿宋" w:hAnsi="仿宋" w:eastAsia="仿宋"/>
          <w:b/>
          <w:sz w:val="36"/>
          <w:szCs w:val="21"/>
        </w:rPr>
      </w:pPr>
      <w:r>
        <w:rPr>
          <w:rFonts w:hint="eastAsia" w:ascii="仿宋" w:hAnsi="仿宋" w:eastAsia="仿宋"/>
          <w:b/>
          <w:sz w:val="36"/>
          <w:szCs w:val="21"/>
        </w:rPr>
      </w:r>
      <w:r/>
    </w:p>
    <w:p>
      <w:pPr>
        <w:pStyle w:val="930"/>
        <w:ind w:firstLine="1084"/>
        <w:rPr>
          <w:rFonts w:hint="eastAsia" w:ascii="仿宋" w:hAnsi="仿宋" w:eastAsia="仿宋"/>
          <w:b/>
          <w:sz w:val="36"/>
          <w:szCs w:val="21"/>
        </w:rPr>
      </w:pPr>
      <w:r>
        <w:rPr>
          <w:rFonts w:hint="eastAsia" w:ascii="仿宋" w:hAnsi="仿宋" w:eastAsia="仿宋"/>
          <w:b/>
          <w:sz w:val="36"/>
          <w:szCs w:val="21"/>
        </w:rPr>
        <w:t xml:space="preserve">项 目 名 称：</w:t>
      </w:r>
      <w:r>
        <w:rPr>
          <w:rFonts w:hint="eastAsia" w:ascii="仿宋" w:hAnsi="仿宋" w:eastAsia="仿宋"/>
          <w:b/>
          <w:sz w:val="36"/>
          <w:szCs w:val="21"/>
          <w:u w:val="single"/>
        </w:rPr>
        <w:t xml:space="preserve">               </w:t>
      </w:r>
      <w:r>
        <w:rPr>
          <w:rFonts w:hint="eastAsia" w:ascii="仿宋" w:hAnsi="仿宋" w:eastAsia="仿宋"/>
          <w:b/>
          <w:sz w:val="36"/>
          <w:szCs w:val="21"/>
        </w:rPr>
      </w:r>
      <w:r/>
    </w:p>
    <w:p>
      <w:pPr>
        <w:pStyle w:val="930"/>
        <w:ind w:firstLine="1084"/>
        <w:rPr>
          <w:rFonts w:hint="eastAsia" w:ascii="仿宋" w:hAnsi="仿宋" w:eastAsia="仿宋"/>
          <w:b/>
          <w:sz w:val="36"/>
          <w:szCs w:val="21"/>
          <w:u w:val="single"/>
        </w:rPr>
      </w:pPr>
      <w:r>
        <w:rPr>
          <w:rFonts w:hint="eastAsia" w:ascii="仿宋" w:hAnsi="仿宋" w:eastAsia="仿宋"/>
          <w:b/>
          <w:sz w:val="36"/>
          <w:szCs w:val="21"/>
        </w:rPr>
        <w:t xml:space="preserve">项 目 编 号：</w:t>
      </w:r>
      <w:r>
        <w:rPr>
          <w:rFonts w:hint="eastAsia" w:ascii="仿宋" w:hAnsi="仿宋" w:eastAsia="仿宋"/>
          <w:b/>
          <w:sz w:val="36"/>
          <w:szCs w:val="21"/>
          <w:u w:val="single"/>
        </w:rPr>
        <w:t xml:space="preserve">               </w:t>
      </w:r>
      <w:r>
        <w:rPr>
          <w:rFonts w:hint="eastAsia" w:ascii="仿宋" w:hAnsi="仿宋" w:eastAsia="仿宋"/>
          <w:b/>
          <w:sz w:val="36"/>
          <w:szCs w:val="21"/>
          <w:u w:val="single"/>
        </w:rPr>
      </w:r>
      <w:r/>
    </w:p>
    <w:p>
      <w:pPr>
        <w:pStyle w:val="930"/>
        <w:rPr>
          <w:rFonts w:hint="eastAsia" w:ascii="仿宋" w:hAnsi="仿宋" w:eastAsia="仿宋"/>
          <w:b/>
          <w:sz w:val="36"/>
          <w:szCs w:val="21"/>
          <w:u w:val="single"/>
        </w:rPr>
      </w:pPr>
      <w:r>
        <w:rPr>
          <w:rFonts w:hint="eastAsia" w:ascii="仿宋" w:hAnsi="仿宋" w:eastAsia="仿宋"/>
          <w:b/>
          <w:sz w:val="36"/>
          <w:szCs w:val="21"/>
        </w:rPr>
        <w:t xml:space="preserve">      供应商名称 ：</w:t>
      </w:r>
      <w:r>
        <w:rPr>
          <w:rFonts w:hint="eastAsia" w:ascii="仿宋" w:hAnsi="仿宋" w:eastAsia="仿宋"/>
          <w:b/>
          <w:sz w:val="36"/>
          <w:szCs w:val="21"/>
          <w:u w:val="single"/>
        </w:rPr>
        <w:t xml:space="preserve">（加盖CA电子公章）</w:t>
      </w:r>
      <w:r>
        <w:rPr>
          <w:rFonts w:hint="eastAsia" w:ascii="仿宋" w:hAnsi="仿宋" w:eastAsia="仿宋"/>
          <w:b/>
          <w:sz w:val="36"/>
          <w:szCs w:val="21"/>
          <w:u w:val="single"/>
        </w:rPr>
      </w:r>
      <w:r/>
    </w:p>
    <w:p>
      <w:pPr>
        <w:pStyle w:val="930"/>
        <w:rPr>
          <w:rFonts w:hint="eastAsia" w:ascii="仿宋" w:hAnsi="仿宋" w:eastAsia="仿宋"/>
          <w:b/>
          <w:sz w:val="36"/>
          <w:szCs w:val="21"/>
          <w:u w:val="single"/>
        </w:rPr>
      </w:pPr>
      <w:r>
        <w:rPr>
          <w:rFonts w:hint="eastAsia" w:ascii="仿宋" w:hAnsi="仿宋" w:eastAsia="仿宋"/>
          <w:b/>
          <w:sz w:val="36"/>
          <w:szCs w:val="21"/>
        </w:rPr>
        <w:t xml:space="preserve">      日      期 ：</w:t>
      </w:r>
      <w:r>
        <w:rPr>
          <w:rFonts w:hint="eastAsia" w:ascii="仿宋" w:hAnsi="仿宋" w:eastAsia="仿宋"/>
          <w:b/>
          <w:sz w:val="36"/>
          <w:szCs w:val="21"/>
          <w:u w:val="single"/>
        </w:rPr>
        <w:t xml:space="preserve">               </w:t>
      </w:r>
      <w:r>
        <w:rPr>
          <w:rFonts w:hint="eastAsia" w:ascii="仿宋" w:hAnsi="仿宋" w:eastAsia="仿宋"/>
          <w:b/>
          <w:sz w:val="36"/>
          <w:szCs w:val="21"/>
          <w:u w:val="single"/>
        </w:rPr>
      </w:r>
      <w:r/>
    </w:p>
    <w:p>
      <w:pPr>
        <w:pStyle w:val="930"/>
        <w:jc w:val="center"/>
        <w:spacing w:line="440" w:lineRule="exact"/>
        <w:rPr>
          <w:rFonts w:hint="eastAsia" w:ascii="仿宋" w:hAnsi="仿宋" w:eastAsia="仿宋"/>
          <w:b/>
          <w:bCs/>
          <w:sz w:val="32"/>
          <w:szCs w:val="32"/>
        </w:rPr>
      </w:pPr>
      <w:r>
        <w:rPr>
          <w:rFonts w:hint="eastAsia" w:ascii="仿宋" w:hAnsi="仿宋" w:eastAsia="仿宋"/>
          <w:b/>
          <w:bCs/>
          <w:sz w:val="32"/>
          <w:szCs w:val="32"/>
        </w:rPr>
      </w:r>
      <w:r/>
    </w:p>
    <w:p>
      <w:pPr>
        <w:pStyle w:val="930"/>
        <w:spacing w:line="440" w:lineRule="exact"/>
        <w:rPr>
          <w:rFonts w:ascii="仿宋" w:hAnsi="仿宋" w:eastAsia="仿宋"/>
          <w:szCs w:val="21"/>
        </w:rPr>
      </w:pPr>
      <w:r>
        <w:rPr>
          <w:rFonts w:ascii="仿宋" w:hAnsi="仿宋" w:eastAsia="仿宋"/>
          <w:szCs w:val="21"/>
        </w:rPr>
      </w:r>
      <w:r/>
    </w:p>
    <w:p>
      <w:pPr>
        <w:pStyle w:val="930"/>
        <w:jc w:val="center"/>
        <w:spacing w:line="560" w:lineRule="exact"/>
        <w:rPr>
          <w:rFonts w:hint="eastAsia" w:ascii="仿宋" w:hAnsi="仿宋" w:eastAsia="仿宋"/>
          <w:b/>
          <w:bCs/>
          <w:sz w:val="44"/>
          <w:szCs w:val="44"/>
        </w:rPr>
      </w:pPr>
      <w:r>
        <w:rPr>
          <w:rFonts w:ascii="仿宋" w:hAnsi="仿宋" w:eastAsia="仿宋"/>
          <w:b/>
          <w:sz w:val="36"/>
          <w:szCs w:val="21"/>
          <w:u w:val="single"/>
        </w:rPr>
        <w:br w:type="page" w:clear="all"/>
      </w:r>
      <w:r>
        <w:rPr>
          <w:rFonts w:hint="eastAsia" w:ascii="仿宋" w:hAnsi="仿宋" w:eastAsia="仿宋"/>
          <w:b/>
          <w:bCs/>
          <w:sz w:val="44"/>
          <w:szCs w:val="44"/>
        </w:rPr>
        <w:t xml:space="preserve">响应文件目录</w:t>
      </w:r>
      <w:r>
        <w:rPr>
          <w:rFonts w:hint="eastAsia" w:ascii="仿宋" w:hAnsi="仿宋" w:eastAsia="仿宋"/>
          <w:b/>
          <w:bCs/>
          <w:sz w:val="44"/>
          <w:szCs w:val="44"/>
        </w:rPr>
      </w:r>
      <w:r/>
    </w:p>
    <w:p>
      <w:pPr>
        <w:pStyle w:val="930"/>
        <w:jc w:val="center"/>
        <w:spacing w:line="560" w:lineRule="exact"/>
        <w:rPr>
          <w:rFonts w:hint="eastAsia" w:ascii="仿宋" w:hAnsi="仿宋" w:eastAsia="仿宋"/>
          <w:b/>
          <w:bCs/>
          <w:sz w:val="32"/>
          <w:szCs w:val="32"/>
        </w:rPr>
      </w:pPr>
      <w:r>
        <w:rPr>
          <w:rFonts w:hint="eastAsia" w:ascii="仿宋" w:hAnsi="仿宋" w:eastAsia="仿宋"/>
          <w:b/>
          <w:bCs/>
          <w:sz w:val="32"/>
          <w:szCs w:val="32"/>
        </w:rPr>
      </w:r>
      <w:r/>
    </w:p>
    <w:p>
      <w:pPr>
        <w:pStyle w:val="930"/>
        <w:ind w:left="482"/>
        <w:spacing w:line="720" w:lineRule="exact"/>
        <w:rPr>
          <w:rFonts w:hint="eastAsia" w:ascii="仿宋" w:hAnsi="仿宋" w:eastAsia="仿宋"/>
          <w:sz w:val="32"/>
          <w:szCs w:val="32"/>
        </w:rPr>
      </w:pPr>
      <w:r>
        <w:rPr>
          <w:rFonts w:hint="eastAsia" w:ascii="仿宋" w:hAnsi="仿宋" w:eastAsia="仿宋"/>
          <w:sz w:val="32"/>
          <w:szCs w:val="32"/>
        </w:rPr>
        <w:t xml:space="preserve">一、资格审查证明材料</w:t>
      </w:r>
      <w:r>
        <w:rPr>
          <w:rFonts w:hint="eastAsia" w:ascii="仿宋" w:hAnsi="仿宋" w:eastAsia="仿宋"/>
          <w:sz w:val="32"/>
          <w:szCs w:val="32"/>
        </w:rPr>
      </w:r>
      <w:r/>
    </w:p>
    <w:p>
      <w:pPr>
        <w:pStyle w:val="930"/>
        <w:ind w:left="482"/>
        <w:spacing w:line="720" w:lineRule="exact"/>
        <w:rPr>
          <w:rFonts w:hint="eastAsia" w:ascii="仿宋" w:hAnsi="仿宋" w:eastAsia="仿宋"/>
          <w:sz w:val="32"/>
          <w:szCs w:val="32"/>
        </w:rPr>
      </w:pPr>
      <w:r>
        <w:rPr>
          <w:rFonts w:hint="eastAsia" w:ascii="仿宋" w:hAnsi="仿宋" w:eastAsia="仿宋"/>
          <w:sz w:val="32"/>
          <w:szCs w:val="32"/>
        </w:rPr>
        <w:t xml:space="preserve">二、商务、技术标</w:t>
      </w:r>
      <w:r>
        <w:rPr>
          <w:rFonts w:hint="eastAsia" w:ascii="仿宋" w:hAnsi="仿宋" w:eastAsia="仿宋"/>
          <w:sz w:val="32"/>
          <w:szCs w:val="32"/>
        </w:rPr>
      </w:r>
      <w:r/>
    </w:p>
    <w:p>
      <w:pPr>
        <w:pStyle w:val="930"/>
        <w:ind w:left="482"/>
        <w:spacing w:line="720" w:lineRule="exact"/>
        <w:rPr>
          <w:rFonts w:hint="eastAsia" w:ascii="仿宋" w:hAnsi="仿宋" w:eastAsia="仿宋"/>
          <w:sz w:val="32"/>
          <w:szCs w:val="32"/>
        </w:rPr>
      </w:pPr>
      <w:r>
        <w:rPr>
          <w:rFonts w:hint="eastAsia" w:ascii="仿宋" w:hAnsi="仿宋" w:eastAsia="仿宋"/>
          <w:sz w:val="32"/>
          <w:szCs w:val="32"/>
        </w:rPr>
        <w:t xml:space="preserve">三、价格标</w:t>
      </w:r>
      <w:r>
        <w:rPr>
          <w:rFonts w:hint="eastAsia" w:ascii="仿宋" w:hAnsi="仿宋" w:eastAsia="仿宋"/>
          <w:sz w:val="32"/>
          <w:szCs w:val="32"/>
        </w:rPr>
      </w:r>
      <w:r/>
    </w:p>
    <w:p>
      <w:pPr>
        <w:pStyle w:val="930"/>
        <w:ind w:left="482"/>
        <w:spacing w:line="720" w:lineRule="exact"/>
        <w:rPr>
          <w:rFonts w:hint="eastAsia" w:ascii="仿宋" w:hAnsi="仿宋" w:eastAsia="仿宋"/>
          <w:sz w:val="32"/>
          <w:szCs w:val="32"/>
        </w:rPr>
      </w:pPr>
      <w:r>
        <w:rPr>
          <w:rFonts w:hint="eastAsia" w:ascii="仿宋" w:hAnsi="仿宋" w:eastAsia="仿宋"/>
          <w:sz w:val="32"/>
          <w:szCs w:val="32"/>
        </w:rPr>
        <w:t xml:space="preserve">四、其他资料（如有）</w:t>
      </w:r>
      <w:r>
        <w:rPr>
          <w:rFonts w:hint="eastAsia" w:ascii="仿宋" w:hAnsi="仿宋" w:eastAsia="仿宋"/>
          <w:sz w:val="32"/>
          <w:szCs w:val="32"/>
        </w:rPr>
      </w:r>
      <w:r/>
    </w:p>
    <w:p>
      <w:pPr>
        <w:pStyle w:val="930"/>
        <w:ind w:firstLine="480"/>
        <w:spacing w:line="440" w:lineRule="exact"/>
        <w:rPr>
          <w:rFonts w:ascii="仿宋" w:hAnsi="仿宋" w:eastAsia="仿宋"/>
          <w:i/>
          <w:sz w:val="24"/>
          <w:szCs w:val="21"/>
          <w:u w:val="single"/>
        </w:rPr>
      </w:pPr>
      <w:r>
        <w:rPr>
          <w:rFonts w:ascii="仿宋" w:hAnsi="仿宋" w:eastAsia="仿宋"/>
          <w:i/>
          <w:sz w:val="24"/>
          <w:szCs w:val="21"/>
          <w:u w:val="single"/>
        </w:rPr>
      </w:r>
      <w:r/>
    </w:p>
    <w:p>
      <w:pPr>
        <w:pStyle w:val="930"/>
        <w:ind w:firstLine="480"/>
        <w:spacing w:line="440" w:lineRule="exact"/>
        <w:rPr>
          <w:rFonts w:ascii="仿宋" w:hAnsi="仿宋" w:eastAsia="仿宋"/>
          <w:sz w:val="24"/>
          <w:szCs w:val="21"/>
        </w:rPr>
      </w:pPr>
      <w:r>
        <w:rPr>
          <w:rFonts w:ascii="仿宋" w:hAnsi="仿宋" w:eastAsia="仿宋"/>
          <w:sz w:val="24"/>
          <w:szCs w:val="21"/>
        </w:rPr>
      </w:r>
      <w:r/>
    </w:p>
    <w:p>
      <w:pPr>
        <w:pStyle w:val="930"/>
        <w:ind w:firstLine="480"/>
        <w:spacing w:line="440" w:lineRule="exact"/>
        <w:rPr>
          <w:rFonts w:ascii="仿宋" w:hAnsi="仿宋" w:eastAsia="仿宋"/>
          <w:sz w:val="24"/>
          <w:szCs w:val="21"/>
        </w:rPr>
      </w:pPr>
      <w:r>
        <w:rPr>
          <w:rFonts w:ascii="仿宋" w:hAnsi="仿宋" w:eastAsia="仿宋"/>
          <w:sz w:val="24"/>
          <w:szCs w:val="21"/>
        </w:rPr>
      </w:r>
      <w:r/>
    </w:p>
    <w:p>
      <w:pPr>
        <w:pStyle w:val="930"/>
        <w:ind w:firstLine="480"/>
        <w:spacing w:line="440" w:lineRule="exact"/>
        <w:rPr>
          <w:rFonts w:ascii="仿宋" w:hAnsi="仿宋" w:eastAsia="仿宋"/>
          <w:sz w:val="24"/>
          <w:szCs w:val="21"/>
        </w:rPr>
      </w:pPr>
      <w:r>
        <w:rPr>
          <w:rFonts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ascii="仿宋" w:hAnsi="仿宋" w:eastAsia="仿宋"/>
          <w:sz w:val="24"/>
          <w:szCs w:val="21"/>
        </w:rPr>
      </w:pPr>
      <w:r>
        <w:rPr>
          <w:rFonts w:ascii="仿宋" w:hAnsi="仿宋" w:eastAsia="仿宋"/>
          <w:sz w:val="24"/>
          <w:szCs w:val="21"/>
        </w:rPr>
      </w:r>
      <w:r/>
    </w:p>
    <w:p>
      <w:pPr>
        <w:pStyle w:val="930"/>
        <w:ind w:firstLine="480"/>
        <w:spacing w:line="440" w:lineRule="exact"/>
        <w:rPr>
          <w:rFonts w:ascii="仿宋" w:hAnsi="仿宋" w:eastAsia="仿宋"/>
          <w:sz w:val="24"/>
          <w:szCs w:val="21"/>
        </w:rPr>
      </w:pPr>
      <w:r>
        <w:rPr>
          <w:rFonts w:ascii="仿宋" w:hAnsi="仿宋" w:eastAsia="仿宋"/>
          <w:sz w:val="24"/>
          <w:szCs w:val="21"/>
        </w:rPr>
      </w:r>
      <w:r/>
    </w:p>
    <w:p>
      <w:pPr>
        <w:pStyle w:val="930"/>
        <w:ind w:firstLine="480"/>
        <w:spacing w:line="440" w:lineRule="exact"/>
        <w:rPr>
          <w:rFonts w:ascii="仿宋" w:hAnsi="仿宋" w:eastAsia="仿宋"/>
          <w:sz w:val="24"/>
          <w:szCs w:val="21"/>
        </w:rPr>
      </w:pPr>
      <w:r>
        <w:rPr>
          <w:rFonts w:ascii="仿宋" w:hAnsi="仿宋" w:eastAsia="仿宋"/>
          <w:sz w:val="24"/>
          <w:szCs w:val="21"/>
        </w:rPr>
      </w:r>
      <w:r/>
    </w:p>
    <w:p>
      <w:pPr>
        <w:pStyle w:val="930"/>
        <w:ind w:firstLine="480"/>
        <w:spacing w:line="440" w:lineRule="exact"/>
        <w:rPr>
          <w:rFonts w:ascii="仿宋" w:hAnsi="仿宋" w:eastAsia="仿宋"/>
          <w:sz w:val="24"/>
          <w:szCs w:val="21"/>
        </w:rPr>
      </w:pPr>
      <w:r>
        <w:rPr>
          <w:rFonts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hint="eastAsia" w:ascii="仿宋" w:hAnsi="仿宋" w:eastAsia="仿宋"/>
          <w:sz w:val="24"/>
          <w:szCs w:val="21"/>
        </w:rPr>
      </w:pPr>
      <w:r>
        <w:rPr>
          <w:rFonts w:hint="eastAsia" w:ascii="仿宋" w:hAnsi="仿宋" w:eastAsia="仿宋"/>
          <w:sz w:val="24"/>
          <w:szCs w:val="21"/>
        </w:rPr>
      </w:r>
      <w:r/>
    </w:p>
    <w:p>
      <w:pPr>
        <w:pStyle w:val="930"/>
        <w:ind w:firstLine="480"/>
        <w:spacing w:line="440" w:lineRule="exact"/>
        <w:rPr>
          <w:rFonts w:hint="eastAsia" w:ascii="仿宋" w:hAnsi="仿宋" w:eastAsia="仿宋"/>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sz w:val="24"/>
          <w:szCs w:val="21"/>
        </w:rPr>
      </w:r>
      <w:r/>
    </w:p>
    <w:p>
      <w:pPr>
        <w:pStyle w:val="930"/>
        <w:ind w:firstLine="640"/>
        <w:spacing w:line="560" w:lineRule="exact"/>
        <w:rPr>
          <w:rFonts w:hint="eastAsia" w:ascii="仿宋" w:hAnsi="仿宋" w:eastAsia="仿宋"/>
          <w:sz w:val="32"/>
          <w:szCs w:val="32"/>
        </w:rPr>
      </w:pPr>
      <w:r>
        <w:rPr>
          <w:rFonts w:hint="eastAsia" w:ascii="仿宋" w:hAnsi="仿宋" w:eastAsia="仿宋"/>
          <w:sz w:val="32"/>
          <w:szCs w:val="32"/>
        </w:rPr>
        <w:t xml:space="preserve">一、资格审查证明材料</w:t>
      </w:r>
      <w:r>
        <w:rPr>
          <w:rFonts w:hint="eastAsia" w:ascii="仿宋" w:hAnsi="仿宋" w:eastAsia="仿宋"/>
          <w:sz w:val="32"/>
          <w:szCs w:val="32"/>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1.法人或者其他组织的营业执照等证明文件，自然人的身份证明。</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2.上一年度的财务状况报告（成立不满一年不需提供）；</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3.依法缴纳税收和社会保障资金的相关材料；</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4.具备履行合同所必需的设备和专业技术能力的证明材料（格式详见附件1）；</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5.参加政府采购活动前3年内在经营活动中没有重大违法记录的书面声明（格式详见附件2）；</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6.法定代表人身份证明书（格式见附件3）；</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7.法人授权书（格式见附件4）；</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8.谈判响应函（格式见附件5）</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9.采购公告中“二、申请人的资格要求（二）”提供相应的佐证材料；</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10.其它需要提交的资格审查证明材料。</w:t>
      </w:r>
      <w:r>
        <w:rPr>
          <w:rFonts w:hint="eastAsia" w:ascii="仿宋" w:hAnsi="仿宋" w:eastAsia="仿宋"/>
          <w:sz w:val="24"/>
          <w:szCs w:val="24"/>
        </w:rPr>
      </w:r>
      <w:r/>
    </w:p>
    <w:p>
      <w:pPr>
        <w:pStyle w:val="930"/>
        <w:ind w:firstLine="640"/>
        <w:spacing w:line="560" w:lineRule="exact"/>
        <w:rPr>
          <w:rFonts w:hint="eastAsia" w:ascii="仿宋" w:hAnsi="仿宋" w:eastAsia="仿宋"/>
          <w:sz w:val="32"/>
          <w:szCs w:val="32"/>
        </w:rPr>
      </w:pPr>
      <w:r>
        <w:rPr>
          <w:rFonts w:hint="eastAsia" w:ascii="仿宋" w:hAnsi="仿宋" w:eastAsia="仿宋"/>
          <w:sz w:val="32"/>
          <w:szCs w:val="32"/>
        </w:rPr>
        <w:t xml:space="preserve">二、商务、技术标</w:t>
      </w:r>
      <w:r>
        <w:rPr>
          <w:rFonts w:hint="eastAsia" w:ascii="仿宋" w:hAnsi="仿宋" w:eastAsia="仿宋"/>
          <w:sz w:val="32"/>
          <w:szCs w:val="32"/>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1.商务部分正负偏离表；（格式见附件6）</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2.技术部分正负偏离表；（格式见附件7）</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lang w:val="en-US" w:eastAsia="zh-CN"/>
        </w:rPr>
        <w:t xml:space="preserve">3</w:t>
      </w:r>
      <w:r>
        <w:rPr>
          <w:rFonts w:hint="eastAsia" w:ascii="仿宋" w:hAnsi="仿宋" w:eastAsia="仿宋"/>
          <w:sz w:val="24"/>
          <w:szCs w:val="24"/>
        </w:rPr>
        <w:t xml:space="preserve">.商务、技术评分标准中须提供的相关得分佐证材料；</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lang w:val="en-US" w:eastAsia="zh-CN"/>
        </w:rPr>
        <w:t xml:space="preserve">4</w:t>
      </w:r>
      <w:r>
        <w:rPr>
          <w:rFonts w:hint="eastAsia" w:ascii="仿宋" w:hAnsi="仿宋" w:eastAsia="仿宋"/>
          <w:sz w:val="24"/>
          <w:szCs w:val="24"/>
        </w:rPr>
        <w:t xml:space="preserve">.供应商认为需要提交的其他商务、技术材料。</w:t>
      </w:r>
      <w:r>
        <w:rPr>
          <w:rFonts w:hint="eastAsia" w:ascii="仿宋" w:hAnsi="仿宋" w:eastAsia="仿宋"/>
          <w:sz w:val="24"/>
          <w:szCs w:val="24"/>
        </w:rPr>
      </w:r>
      <w:r/>
    </w:p>
    <w:p>
      <w:pPr>
        <w:pStyle w:val="930"/>
        <w:ind w:firstLine="640"/>
        <w:spacing w:line="560" w:lineRule="exact"/>
        <w:rPr>
          <w:rFonts w:hint="eastAsia" w:ascii="仿宋" w:hAnsi="仿宋" w:eastAsia="仿宋"/>
          <w:sz w:val="32"/>
          <w:szCs w:val="32"/>
        </w:rPr>
      </w:pPr>
      <w:r>
        <w:rPr>
          <w:rFonts w:hint="eastAsia" w:ascii="仿宋" w:hAnsi="仿宋" w:eastAsia="仿宋"/>
          <w:sz w:val="32"/>
          <w:szCs w:val="32"/>
        </w:rPr>
        <w:t xml:space="preserve">三、价格标</w:t>
      </w:r>
      <w:r>
        <w:rPr>
          <w:rFonts w:hint="eastAsia" w:ascii="仿宋" w:hAnsi="仿宋" w:eastAsia="仿宋"/>
          <w:sz w:val="32"/>
          <w:szCs w:val="32"/>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1.报价总表（格式见附件8）；</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2.分项报价明细表</w:t>
      </w:r>
      <w:r>
        <w:rPr>
          <w:rFonts w:hint="eastAsia" w:ascii="仿宋" w:hAnsi="仿宋" w:eastAsia="仿宋"/>
          <w:sz w:val="24"/>
          <w:szCs w:val="24"/>
          <w:lang w:eastAsia="zh-CN"/>
        </w:rPr>
        <w:t xml:space="preserve">（已标价的工程量清单）</w:t>
      </w:r>
      <w:r>
        <w:rPr>
          <w:rFonts w:hint="eastAsia" w:ascii="仿宋" w:hAnsi="仿宋" w:eastAsia="仿宋"/>
          <w:sz w:val="24"/>
          <w:szCs w:val="24"/>
        </w:rPr>
        <w:t xml:space="preserve">（格式见附件9）。</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3.中小企业声明函（如有）（格式见附件10）</w:t>
      </w:r>
      <w:r>
        <w:rPr>
          <w:rFonts w:hint="eastAsia" w:ascii="仿宋" w:hAnsi="仿宋" w:eastAsia="仿宋"/>
          <w:sz w:val="24"/>
          <w:szCs w:val="24"/>
        </w:rPr>
      </w:r>
      <w:r/>
    </w:p>
    <w:p>
      <w:pPr>
        <w:pStyle w:val="930"/>
        <w:ind w:firstLine="480"/>
        <w:spacing w:line="560" w:lineRule="exact"/>
        <w:rPr>
          <w:rFonts w:hint="eastAsia" w:ascii="仿宋" w:hAnsi="仿宋" w:eastAsia="仿宋"/>
          <w:sz w:val="24"/>
          <w:szCs w:val="24"/>
        </w:rPr>
      </w:pPr>
      <w:r>
        <w:rPr>
          <w:rFonts w:hint="eastAsia" w:ascii="仿宋" w:hAnsi="仿宋" w:eastAsia="仿宋"/>
          <w:sz w:val="24"/>
          <w:szCs w:val="24"/>
        </w:rPr>
        <w:t xml:space="preserve">4.残疾人福利性单位声明函（如有）（格式见附件11）</w:t>
      </w:r>
      <w:r>
        <w:rPr>
          <w:rFonts w:hint="eastAsia" w:ascii="仿宋" w:hAnsi="仿宋" w:eastAsia="仿宋"/>
          <w:sz w:val="24"/>
          <w:szCs w:val="24"/>
        </w:rPr>
      </w:r>
      <w:r/>
    </w:p>
    <w:p>
      <w:pPr>
        <w:pStyle w:val="930"/>
        <w:ind w:firstLine="480"/>
        <w:spacing w:line="560" w:lineRule="exact"/>
        <w:rPr>
          <w:rFonts w:hint="eastAsia" w:ascii="仿宋" w:hAnsi="仿宋" w:eastAsia="仿宋"/>
          <w:sz w:val="32"/>
          <w:szCs w:val="32"/>
          <w:u w:val="single"/>
        </w:rPr>
      </w:pPr>
      <w:r>
        <w:rPr>
          <w:rFonts w:hint="eastAsia" w:ascii="仿宋" w:hAnsi="仿宋" w:eastAsia="仿宋"/>
          <w:sz w:val="24"/>
          <w:szCs w:val="24"/>
        </w:rPr>
        <w:t xml:space="preserve">5.监狱和戒毒企业证明材料（如有）（格式见附件12）</w:t>
      </w:r>
      <w:r>
        <w:rPr>
          <w:rFonts w:hint="eastAsia" w:ascii="仿宋" w:hAnsi="仿宋" w:eastAsia="仿宋"/>
          <w:sz w:val="32"/>
          <w:szCs w:val="32"/>
          <w:u w:val="single"/>
        </w:rPr>
      </w:r>
      <w:r/>
    </w:p>
    <w:p>
      <w:pPr>
        <w:pStyle w:val="930"/>
        <w:contextualSpacing/>
        <w:spacing w:line="400" w:lineRule="exact"/>
        <w:rPr>
          <w:rFonts w:ascii="仿宋" w:hAnsi="仿宋" w:eastAsia="仿宋"/>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24"/>
          <w:szCs w:val="21"/>
        </w:rPr>
      </w:r>
      <w:r/>
    </w:p>
    <w:p>
      <w:pPr>
        <w:pStyle w:val="930"/>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附件1</w:t>
      </w:r>
      <w:r>
        <w:rPr>
          <w:rFonts w:ascii="仿宋" w:hAnsi="仿宋" w:eastAsia="仿宋"/>
          <w:sz w:val="32"/>
          <w:szCs w:val="32"/>
          <w:lang w:val="zh-CN"/>
        </w:rPr>
      </w:r>
      <w:r/>
    </w:p>
    <w:p>
      <w:pPr>
        <w:pStyle w:val="930"/>
        <w:jc w:val="center"/>
        <w:spacing w:line="360" w:lineRule="auto"/>
        <w:rPr>
          <w:rFonts w:ascii="仿宋" w:hAnsi="仿宋" w:eastAsia="仿宋" w:cs="宋体"/>
          <w:b/>
          <w:bCs/>
          <w:sz w:val="24"/>
          <w:szCs w:val="24"/>
        </w:rPr>
        <w:outlineLvl w:val="1"/>
      </w:pPr>
      <w:r>
        <w:rPr>
          <w:rFonts w:hint="eastAsia" w:ascii="仿宋" w:hAnsi="仿宋" w:eastAsia="仿宋" w:cs="宋体"/>
          <w:b/>
          <w:bCs/>
          <w:sz w:val="24"/>
          <w:szCs w:val="24"/>
        </w:rPr>
        <w:t xml:space="preserve">具备履行合同所必需的设备和专业技术能力的证明材料</w:t>
      </w:r>
      <w:r>
        <w:rPr>
          <w:rFonts w:ascii="仿宋" w:hAnsi="仿宋" w:eastAsia="仿宋" w:cs="宋体"/>
          <w:b/>
          <w:bCs/>
          <w:sz w:val="24"/>
          <w:szCs w:val="24"/>
        </w:rPr>
      </w:r>
      <w:r/>
    </w:p>
    <w:p>
      <w:pPr>
        <w:pStyle w:val="930"/>
        <w:spacing w:line="360" w:lineRule="auto"/>
        <w:rPr>
          <w:rFonts w:ascii="仿宋" w:hAnsi="仿宋" w:eastAsia="仿宋"/>
          <w:sz w:val="24"/>
          <w:szCs w:val="24"/>
        </w:rPr>
      </w:pPr>
      <w:r>
        <w:rPr>
          <w:rFonts w:ascii="仿宋" w:hAnsi="仿宋" w:eastAsia="仿宋"/>
          <w:sz w:val="24"/>
          <w:szCs w:val="24"/>
        </w:rPr>
      </w:r>
      <w:r/>
    </w:p>
    <w:p>
      <w:pPr>
        <w:pStyle w:val="930"/>
        <w:jc w:val="left"/>
        <w:spacing w:line="360" w:lineRule="auto"/>
        <w:widowControl/>
        <w:rPr>
          <w:rFonts w:ascii="仿宋" w:hAnsi="仿宋" w:eastAsia="仿宋" w:cs="宋体"/>
          <w:sz w:val="24"/>
          <w:szCs w:val="24"/>
        </w:rPr>
      </w:pPr>
      <w:r>
        <w:rPr>
          <w:rFonts w:ascii="仿宋" w:hAnsi="仿宋" w:eastAsia="仿宋" w:cs="宋体"/>
          <w:sz w:val="24"/>
          <w:szCs w:val="24"/>
        </w:rPr>
      </w:r>
      <w:r/>
    </w:p>
    <w:p>
      <w:pPr>
        <w:pStyle w:val="930"/>
        <w:spacing w:line="360" w:lineRule="auto"/>
        <w:rPr>
          <w:rFonts w:ascii="仿宋" w:hAnsi="仿宋" w:eastAsia="仿宋"/>
          <w:bCs/>
          <w:sz w:val="24"/>
          <w:szCs w:val="24"/>
          <w:u w:val="single"/>
          <w:lang w:val="zh-CN"/>
        </w:rPr>
      </w:pPr>
      <w:r>
        <w:rPr>
          <w:rFonts w:ascii="仿宋" w:hAnsi="仿宋" w:eastAsia="仿宋"/>
          <w:sz w:val="24"/>
          <w:szCs w:val="24"/>
          <w:highlight w:val="white"/>
          <w:u w:val="single"/>
        </w:rPr>
        <w:t xml:space="preserve">               </w:t>
      </w:r>
      <w:r>
        <w:rPr>
          <w:rFonts w:hint="eastAsia" w:ascii="仿宋" w:hAnsi="仿宋" w:eastAsia="仿宋"/>
          <w:bCs/>
          <w:sz w:val="24"/>
          <w:szCs w:val="24"/>
          <w:u w:val="single"/>
          <w:lang w:val="zh-CN"/>
        </w:rPr>
        <w:t xml:space="preserve">：</w:t>
      </w:r>
      <w:r>
        <w:rPr>
          <w:rFonts w:ascii="仿宋" w:hAnsi="仿宋" w:eastAsia="仿宋"/>
          <w:bCs/>
          <w:sz w:val="24"/>
          <w:szCs w:val="24"/>
          <w:u w:val="single"/>
          <w:lang w:val="zh-CN"/>
        </w:rPr>
      </w:r>
      <w:r/>
    </w:p>
    <w:p>
      <w:pPr>
        <w:pStyle w:val="930"/>
        <w:ind w:firstLine="468"/>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我方参加你方的</w:t>
      </w:r>
      <w:r>
        <w:rPr>
          <w:rFonts w:hint="eastAsia" w:ascii="仿宋" w:hAnsi="仿宋" w:eastAsia="仿宋" w:cs="宋体"/>
          <w:sz w:val="24"/>
          <w:szCs w:val="24"/>
          <w:lang w:val="en-US" w:eastAsia="zh-CN"/>
        </w:rPr>
        <w:t xml:space="preserve"> </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 xml:space="preserve">（项目名称）的投标，现我方向你方</w:t>
      </w:r>
      <w:r>
        <w:rPr>
          <w:rFonts w:hint="eastAsia" w:ascii="仿宋" w:hAnsi="仿宋" w:eastAsia="仿宋" w:cs="宋体"/>
          <w:sz w:val="24"/>
          <w:szCs w:val="24"/>
          <w:lang w:eastAsia="zh-CN"/>
        </w:rPr>
        <w:t xml:space="preserve">郑重</w:t>
      </w:r>
      <w:r>
        <w:rPr>
          <w:rFonts w:hint="eastAsia" w:ascii="仿宋" w:hAnsi="仿宋" w:eastAsia="仿宋" w:cs="宋体"/>
          <w:sz w:val="24"/>
          <w:szCs w:val="24"/>
        </w:rPr>
        <w:t xml:space="preserve">承诺：</w:t>
      </w:r>
      <w:r>
        <w:rPr>
          <w:rFonts w:ascii="仿宋" w:hAnsi="仿宋" w:eastAsia="仿宋" w:cs="宋体"/>
          <w:sz w:val="24"/>
          <w:szCs w:val="24"/>
        </w:rPr>
      </w:r>
      <w:r/>
    </w:p>
    <w:p>
      <w:pPr>
        <w:pStyle w:val="930"/>
        <w:ind w:left="448"/>
        <w:jc w:val="left"/>
        <w:spacing w:line="360" w:lineRule="auto"/>
        <w:widowControl/>
        <w:rPr>
          <w:rFonts w:ascii="仿宋" w:hAnsi="仿宋" w:eastAsia="仿宋" w:cs="宋体"/>
          <w:sz w:val="24"/>
          <w:szCs w:val="24"/>
        </w:rPr>
      </w:pPr>
      <w:r>
        <w:rPr>
          <w:rFonts w:hint="eastAsia" w:ascii="仿宋" w:hAnsi="仿宋" w:eastAsia="仿宋" w:cs="宋体"/>
          <w:sz w:val="24"/>
          <w:szCs w:val="24"/>
        </w:rPr>
        <w:t xml:space="preserve">本单位</w:t>
      </w:r>
      <w:r>
        <w:rPr>
          <w:rFonts w:hint="eastAsia" w:ascii="仿宋" w:hAnsi="仿宋" w:eastAsia="仿宋" w:cs="宋体"/>
          <w:sz w:val="24"/>
          <w:szCs w:val="24"/>
          <w:u w:val="single"/>
          <w:lang w:val="en-US" w:eastAsia="zh-CN"/>
        </w:rPr>
        <w:t xml:space="preserve">           </w:t>
      </w:r>
      <w:r>
        <w:rPr>
          <w:rFonts w:hint="eastAsia" w:ascii="仿宋" w:hAnsi="仿宋" w:eastAsia="仿宋" w:cs="宋体"/>
          <w:sz w:val="24"/>
          <w:szCs w:val="24"/>
        </w:rPr>
        <w:t xml:space="preserve">（</w:t>
      </w:r>
      <w:r>
        <w:rPr>
          <w:rFonts w:hint="eastAsia" w:ascii="仿宋" w:hAnsi="仿宋" w:eastAsia="仿宋" w:cs="宋体"/>
          <w:sz w:val="24"/>
          <w:szCs w:val="24"/>
          <w:u w:val="none"/>
        </w:rPr>
        <w:t xml:space="preserve">具备</w:t>
      </w:r>
      <w:r>
        <w:rPr>
          <w:rFonts w:ascii="仿宋" w:hAnsi="仿宋" w:eastAsia="仿宋" w:cs="宋体"/>
          <w:sz w:val="24"/>
          <w:szCs w:val="24"/>
          <w:u w:val="none"/>
        </w:rPr>
        <w:t xml:space="preserve">/</w:t>
      </w:r>
      <w:r>
        <w:rPr>
          <w:rFonts w:hint="eastAsia" w:ascii="仿宋" w:hAnsi="仿宋" w:eastAsia="仿宋" w:cs="宋体"/>
          <w:sz w:val="24"/>
          <w:szCs w:val="24"/>
          <w:u w:val="none"/>
        </w:rPr>
        <w:t xml:space="preserve">不具备</w:t>
      </w:r>
      <w:r>
        <w:rPr>
          <w:rFonts w:hint="eastAsia" w:ascii="仿宋" w:hAnsi="仿宋" w:eastAsia="仿宋" w:cs="宋体"/>
          <w:sz w:val="24"/>
          <w:szCs w:val="24"/>
        </w:rPr>
        <w:t xml:space="preserve">）履行合同所必需的设备和专业技术能力。</w:t>
      </w:r>
      <w:r>
        <w:rPr>
          <w:rFonts w:ascii="仿宋" w:hAnsi="仿宋" w:eastAsia="仿宋" w:cs="宋体"/>
          <w:sz w:val="24"/>
          <w:szCs w:val="24"/>
        </w:rPr>
      </w:r>
      <w:r/>
    </w:p>
    <w:p>
      <w:pPr>
        <w:pStyle w:val="930"/>
        <w:ind w:right="-512" w:firstLine="3120"/>
        <w:spacing w:line="360" w:lineRule="auto"/>
        <w:rPr>
          <w:rFonts w:ascii="仿宋" w:hAnsi="仿宋" w:eastAsia="仿宋" w:cs="宋体"/>
          <w:sz w:val="24"/>
          <w:szCs w:val="24"/>
        </w:rPr>
      </w:pPr>
      <w:r>
        <w:rPr>
          <w:rFonts w:ascii="仿宋" w:hAnsi="仿宋" w:eastAsia="仿宋" w:cs="宋体"/>
          <w:sz w:val="24"/>
          <w:szCs w:val="24"/>
        </w:rPr>
      </w:r>
      <w:r/>
    </w:p>
    <w:p>
      <w:pPr>
        <w:pStyle w:val="930"/>
        <w:ind w:right="-512" w:firstLine="3840"/>
        <w:spacing w:line="360" w:lineRule="auto"/>
        <w:rPr>
          <w:rFonts w:ascii="仿宋" w:hAnsi="仿宋" w:eastAsia="仿宋" w:cs="宋体"/>
          <w:sz w:val="24"/>
          <w:szCs w:val="24"/>
        </w:rPr>
      </w:pPr>
      <w:r>
        <w:rPr>
          <w:rFonts w:hint="eastAsia" w:ascii="仿宋" w:hAnsi="仿宋" w:eastAsia="仿宋" w:cs="宋体"/>
          <w:sz w:val="24"/>
          <w:szCs w:val="24"/>
        </w:rPr>
        <w:t xml:space="preserve">供应商（盖章）：</w:t>
      </w:r>
      <w:r>
        <w:rPr>
          <w:rFonts w:ascii="仿宋" w:hAnsi="仿宋" w:eastAsia="仿宋" w:cs="宋体"/>
          <w:sz w:val="24"/>
          <w:szCs w:val="24"/>
        </w:rPr>
      </w:r>
      <w:r/>
    </w:p>
    <w:p>
      <w:pPr>
        <w:pStyle w:val="930"/>
        <w:ind w:right="-512" w:firstLine="3120"/>
        <w:spacing w:line="360" w:lineRule="auto"/>
        <w:tabs>
          <w:tab w:val="left" w:pos="4320" w:leader="none"/>
        </w:tabs>
        <w:rPr>
          <w:rFonts w:ascii="仿宋" w:hAnsi="仿宋" w:eastAsia="仿宋" w:cs="宋体"/>
          <w:sz w:val="24"/>
          <w:szCs w:val="24"/>
        </w:rPr>
      </w:pPr>
      <w:r>
        <w:rPr>
          <w:rFonts w:hint="eastAsia" w:ascii="仿宋" w:hAnsi="仿宋" w:eastAsia="仿宋"/>
          <w:sz w:val="24"/>
          <w:szCs w:val="24"/>
        </w:rPr>
        <w:t xml:space="preserve">法定代表人或其授权委托人</w:t>
      </w:r>
      <w:r>
        <w:rPr>
          <w:rFonts w:hint="eastAsia" w:ascii="仿宋" w:hAnsi="仿宋" w:eastAsia="仿宋" w:cs="宋体"/>
          <w:sz w:val="24"/>
          <w:szCs w:val="24"/>
        </w:rPr>
        <w:t xml:space="preserve">（签字或盖章）：</w:t>
      </w:r>
      <w:r>
        <w:rPr>
          <w:rFonts w:ascii="仿宋" w:hAnsi="仿宋" w:eastAsia="仿宋" w:cs="宋体"/>
          <w:sz w:val="24"/>
          <w:szCs w:val="24"/>
        </w:rPr>
      </w:r>
      <w:r/>
    </w:p>
    <w:p>
      <w:pPr>
        <w:pStyle w:val="930"/>
        <w:jc w:val="right"/>
        <w:spacing w:line="360" w:lineRule="auto"/>
        <w:rPr>
          <w:rFonts w:ascii="仿宋" w:hAnsi="仿宋" w:eastAsia="仿宋" w:cs="宋体"/>
          <w:sz w:val="24"/>
          <w:szCs w:val="24"/>
        </w:rPr>
      </w:pPr>
      <w:r>
        <w:rPr>
          <w:rFonts w:ascii="仿宋" w:hAnsi="仿宋" w:eastAsia="仿宋"/>
          <w:bCs/>
          <w:szCs w:val="21"/>
          <w:u w:val="single"/>
        </w:rPr>
        <w:t xml:space="preserve">______</w:t>
      </w:r>
      <w:r>
        <w:rPr>
          <w:rFonts w:hint="eastAsia" w:ascii="仿宋" w:hAnsi="仿宋" w:eastAsia="仿宋" w:cs="宋体"/>
          <w:sz w:val="24"/>
          <w:szCs w:val="24"/>
        </w:rPr>
        <w:t xml:space="preserve">年</w:t>
      </w:r>
      <w:r>
        <w:rPr>
          <w:rFonts w:ascii="仿宋" w:hAnsi="仿宋" w:eastAsia="仿宋"/>
          <w:bCs/>
          <w:szCs w:val="21"/>
          <w:u w:val="single"/>
        </w:rPr>
        <w:t xml:space="preserve">______</w:t>
      </w:r>
      <w:r>
        <w:rPr>
          <w:rFonts w:hint="eastAsia" w:ascii="仿宋" w:hAnsi="仿宋" w:eastAsia="仿宋" w:cs="宋体"/>
          <w:sz w:val="24"/>
          <w:szCs w:val="24"/>
        </w:rPr>
        <w:t xml:space="preserve">月</w:t>
      </w:r>
      <w:r>
        <w:rPr>
          <w:rFonts w:ascii="仿宋" w:hAnsi="仿宋" w:eastAsia="仿宋"/>
          <w:bCs/>
          <w:szCs w:val="21"/>
          <w:u w:val="single"/>
        </w:rPr>
        <w:t xml:space="preserve">______</w:t>
      </w:r>
      <w:r>
        <w:rPr>
          <w:rFonts w:hint="eastAsia" w:ascii="仿宋" w:hAnsi="仿宋" w:eastAsia="仿宋" w:cs="宋体"/>
          <w:sz w:val="24"/>
          <w:szCs w:val="24"/>
        </w:rPr>
        <w:t xml:space="preserve">日</w:t>
      </w:r>
      <w:r>
        <w:rPr>
          <w:rFonts w:ascii="仿宋" w:hAnsi="仿宋" w:eastAsia="仿宋" w:cs="宋体"/>
          <w:sz w:val="24"/>
          <w:szCs w:val="24"/>
        </w:rPr>
      </w:r>
      <w:r/>
    </w:p>
    <w:p>
      <w:pPr>
        <w:pStyle w:val="930"/>
        <w:contextualSpacing/>
        <w:spacing w:line="400" w:lineRule="exact"/>
        <w:rPr>
          <w:rFonts w:ascii="仿宋" w:hAnsi="仿宋" w:eastAsia="仿宋" w:cs="宋体"/>
          <w:sz w:val="24"/>
          <w:szCs w:val="24"/>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cs="宋体"/>
          <w:sz w:val="24"/>
          <w:szCs w:val="24"/>
        </w:rPr>
      </w:r>
      <w:r/>
    </w:p>
    <w:p>
      <w:pPr>
        <w:pStyle w:val="930"/>
        <w:contextualSpacing/>
        <w:spacing w:line="400" w:lineRule="exact"/>
        <w:rPr>
          <w:rFonts w:ascii="仿宋" w:hAnsi="仿宋" w:eastAsia="仿宋"/>
          <w:sz w:val="32"/>
          <w:szCs w:val="32"/>
          <w:lang w:val="zh-CN"/>
        </w:rPr>
      </w:pPr>
      <w:r>
        <w:rPr>
          <w:rFonts w:hint="eastAsia" w:ascii="仿宋" w:hAnsi="仿宋" w:eastAsia="仿宋"/>
          <w:sz w:val="32"/>
          <w:szCs w:val="32"/>
          <w:lang w:val="zh-CN"/>
        </w:rPr>
        <w:t xml:space="preserve">附件2</w:t>
      </w:r>
      <w:r>
        <w:rPr>
          <w:rFonts w:ascii="仿宋" w:hAnsi="仿宋" w:eastAsia="仿宋"/>
          <w:sz w:val="32"/>
          <w:szCs w:val="32"/>
          <w:lang w:val="zh-CN"/>
        </w:rPr>
      </w:r>
      <w:r/>
    </w:p>
    <w:p>
      <w:pPr>
        <w:pStyle w:val="930"/>
        <w:ind w:firstLine="643"/>
        <w:jc w:val="center"/>
        <w:rPr>
          <w:rFonts w:ascii="仿宋" w:hAnsi="仿宋" w:eastAsia="仿宋"/>
          <w:b/>
          <w:sz w:val="32"/>
          <w:szCs w:val="32"/>
        </w:rPr>
      </w:pPr>
      <w:r>
        <w:rPr>
          <w:rFonts w:ascii="仿宋" w:hAnsi="仿宋" w:eastAsia="仿宋"/>
          <w:b/>
          <w:sz w:val="32"/>
          <w:szCs w:val="32"/>
        </w:rPr>
      </w:r>
      <w:r/>
    </w:p>
    <w:p>
      <w:pPr>
        <w:pStyle w:val="930"/>
        <w:ind w:firstLine="643"/>
        <w:jc w:val="center"/>
        <w:rPr>
          <w:rFonts w:ascii="仿宋" w:hAnsi="仿宋" w:eastAsia="仿宋"/>
          <w:b/>
          <w:sz w:val="32"/>
          <w:szCs w:val="32"/>
        </w:rPr>
      </w:pPr>
      <w:r>
        <w:rPr>
          <w:rFonts w:hint="eastAsia" w:ascii="仿宋" w:hAnsi="仿宋" w:eastAsia="仿宋"/>
          <w:b/>
          <w:sz w:val="32"/>
          <w:szCs w:val="32"/>
        </w:rPr>
        <w:t xml:space="preserve">参加政府采购活动前</w:t>
      </w:r>
      <w:r>
        <w:rPr>
          <w:rFonts w:ascii="仿宋" w:hAnsi="仿宋" w:eastAsia="仿宋"/>
          <w:b/>
          <w:sz w:val="32"/>
          <w:szCs w:val="32"/>
        </w:rPr>
        <w:t xml:space="preserve"> 3 </w:t>
      </w:r>
      <w:r>
        <w:rPr>
          <w:rFonts w:hint="eastAsia" w:ascii="仿宋" w:hAnsi="仿宋" w:eastAsia="仿宋"/>
          <w:b/>
          <w:sz w:val="32"/>
          <w:szCs w:val="32"/>
        </w:rPr>
        <w:t xml:space="preserve">年内在经营活动中没有重大违法记</w:t>
      </w:r>
      <w:r>
        <w:rPr>
          <w:rFonts w:hint="eastAsia" w:ascii="仿宋" w:hAnsi="仿宋" w:eastAsia="仿宋"/>
          <w:b/>
          <w:bCs/>
          <w:sz w:val="32"/>
          <w:szCs w:val="32"/>
        </w:rPr>
        <w:t xml:space="preserve">录的书面声明</w:t>
      </w:r>
      <w:r>
        <w:rPr>
          <w:rFonts w:ascii="仿宋" w:hAnsi="仿宋" w:eastAsia="仿宋"/>
          <w:b/>
          <w:sz w:val="32"/>
          <w:szCs w:val="32"/>
        </w:rPr>
      </w:r>
      <w:r/>
    </w:p>
    <w:p>
      <w:pPr>
        <w:pStyle w:val="930"/>
        <w:spacing w:line="460" w:lineRule="exact"/>
        <w:rPr>
          <w:rFonts w:ascii="仿宋" w:hAnsi="仿宋" w:eastAsia="仿宋"/>
          <w:b/>
          <w:bCs/>
          <w:sz w:val="44"/>
          <w:szCs w:val="44"/>
        </w:rPr>
      </w:pPr>
      <w:r>
        <w:rPr>
          <w:rFonts w:ascii="仿宋" w:hAnsi="仿宋" w:eastAsia="仿宋"/>
          <w:b/>
          <w:bCs/>
          <w:sz w:val="44"/>
          <w:szCs w:val="44"/>
        </w:rPr>
      </w:r>
      <w:r/>
    </w:p>
    <w:p>
      <w:pPr>
        <w:pStyle w:val="930"/>
        <w:ind w:firstLine="881"/>
        <w:jc w:val="center"/>
        <w:spacing w:line="460" w:lineRule="exact"/>
        <w:rPr>
          <w:rFonts w:ascii="仿宋" w:hAnsi="仿宋" w:eastAsia="仿宋"/>
          <w:b/>
          <w:bCs/>
          <w:sz w:val="44"/>
          <w:szCs w:val="44"/>
        </w:rPr>
      </w:pPr>
      <w:r>
        <w:rPr>
          <w:rFonts w:ascii="仿宋" w:hAnsi="仿宋" w:eastAsia="仿宋"/>
          <w:b/>
          <w:bCs/>
          <w:sz w:val="44"/>
          <w:szCs w:val="44"/>
        </w:rPr>
      </w:r>
      <w:r/>
    </w:p>
    <w:p>
      <w:pPr>
        <w:pStyle w:val="930"/>
        <w:ind w:firstLine="482"/>
        <w:spacing w:line="500" w:lineRule="exact"/>
        <w:rPr>
          <w:rFonts w:ascii="仿宋" w:hAnsi="仿宋" w:eastAsia="仿宋"/>
          <w:bCs/>
          <w:szCs w:val="21"/>
        </w:rPr>
      </w:pPr>
      <w:r>
        <w:rPr>
          <w:rFonts w:hint="eastAsia" w:ascii="仿宋" w:hAnsi="仿宋" w:eastAsia="仿宋"/>
          <w:bCs/>
          <w:szCs w:val="21"/>
        </w:rPr>
        <w:t xml:space="preserve">我公司（本人）郑重声明：参加本次政府采购活动前</w:t>
      </w:r>
      <w:r>
        <w:rPr>
          <w:rFonts w:ascii="仿宋" w:hAnsi="仿宋" w:eastAsia="仿宋"/>
          <w:bCs/>
          <w:szCs w:val="21"/>
        </w:rPr>
        <w:t xml:space="preserve"> 3 </w:t>
      </w:r>
      <w:r>
        <w:rPr>
          <w:rFonts w:hint="eastAsia" w:ascii="仿宋" w:hAnsi="仿宋" w:eastAsia="仿宋"/>
          <w:bCs/>
          <w:szCs w:val="21"/>
        </w:rPr>
        <w:t xml:space="preserve">年内，我公司在经营活动中没有因违法经营受到刑事处罚或者责令停产停业、吊销许可证或者执照、较大数额罚款等行政处罚。</w:t>
      </w:r>
      <w:r>
        <w:rPr>
          <w:rFonts w:ascii="仿宋" w:hAnsi="仿宋" w:eastAsia="仿宋"/>
          <w:bCs/>
          <w:szCs w:val="21"/>
        </w:rPr>
      </w:r>
      <w:r/>
    </w:p>
    <w:p>
      <w:pPr>
        <w:pStyle w:val="930"/>
        <w:ind w:firstLine="482"/>
        <w:spacing w:line="500" w:lineRule="exact"/>
        <w:rPr>
          <w:rFonts w:ascii="仿宋" w:hAnsi="仿宋" w:eastAsia="仿宋"/>
          <w:szCs w:val="21"/>
        </w:rPr>
      </w:pPr>
      <w:r>
        <w:rPr>
          <w:rFonts w:ascii="仿宋" w:hAnsi="仿宋" w:eastAsia="仿宋"/>
          <w:szCs w:val="21"/>
        </w:rPr>
      </w:r>
      <w:r/>
    </w:p>
    <w:p>
      <w:pPr>
        <w:pStyle w:val="930"/>
        <w:ind w:firstLine="482"/>
        <w:spacing w:line="500" w:lineRule="exact"/>
        <w:rPr>
          <w:rFonts w:ascii="仿宋" w:hAnsi="仿宋" w:eastAsia="仿宋"/>
          <w:szCs w:val="21"/>
        </w:rPr>
      </w:pPr>
      <w:r>
        <w:rPr>
          <w:rFonts w:ascii="仿宋" w:hAnsi="仿宋" w:eastAsia="仿宋"/>
          <w:szCs w:val="21"/>
        </w:rPr>
      </w:r>
      <w:r/>
    </w:p>
    <w:p>
      <w:pPr>
        <w:pStyle w:val="930"/>
        <w:ind w:firstLine="482"/>
        <w:spacing w:line="500" w:lineRule="exact"/>
        <w:rPr>
          <w:rFonts w:ascii="仿宋" w:hAnsi="仿宋" w:eastAsia="仿宋"/>
          <w:szCs w:val="21"/>
        </w:rPr>
      </w:pPr>
      <w:r>
        <w:rPr>
          <w:rFonts w:ascii="仿宋" w:hAnsi="仿宋" w:eastAsia="仿宋"/>
          <w:szCs w:val="21"/>
        </w:rPr>
      </w:r>
      <w:r/>
    </w:p>
    <w:p>
      <w:pPr>
        <w:pStyle w:val="930"/>
        <w:ind w:firstLine="482"/>
        <w:spacing w:line="500" w:lineRule="exact"/>
        <w:rPr>
          <w:rFonts w:ascii="仿宋" w:hAnsi="仿宋" w:eastAsia="仿宋"/>
          <w:sz w:val="24"/>
          <w:szCs w:val="24"/>
        </w:rPr>
      </w:pPr>
      <w:r>
        <w:rPr>
          <w:rFonts w:ascii="仿宋" w:hAnsi="仿宋" w:eastAsia="仿宋"/>
          <w:sz w:val="24"/>
          <w:szCs w:val="24"/>
        </w:rPr>
      </w:r>
      <w:r/>
    </w:p>
    <w:p>
      <w:pPr>
        <w:pStyle w:val="930"/>
        <w:ind w:firstLine="482"/>
        <w:spacing w:line="500" w:lineRule="exact"/>
        <w:rPr>
          <w:rFonts w:ascii="仿宋" w:hAnsi="仿宋" w:eastAsia="仿宋"/>
          <w:sz w:val="24"/>
          <w:szCs w:val="24"/>
        </w:rPr>
      </w:pPr>
      <w:r>
        <w:rPr>
          <w:rFonts w:ascii="仿宋" w:hAnsi="仿宋" w:eastAsia="仿宋"/>
          <w:sz w:val="24"/>
          <w:szCs w:val="24"/>
        </w:rPr>
      </w:r>
      <w:r/>
    </w:p>
    <w:p>
      <w:pPr>
        <w:pStyle w:val="930"/>
        <w:ind w:firstLine="482"/>
        <w:spacing w:line="500" w:lineRule="exact"/>
        <w:rPr>
          <w:rFonts w:ascii="仿宋" w:hAnsi="仿宋" w:eastAsia="仿宋"/>
          <w:sz w:val="24"/>
          <w:szCs w:val="24"/>
        </w:rPr>
      </w:pPr>
      <w:r>
        <w:rPr>
          <w:rFonts w:ascii="仿宋" w:hAnsi="仿宋" w:eastAsia="仿宋"/>
          <w:sz w:val="24"/>
          <w:szCs w:val="24"/>
        </w:rPr>
      </w:r>
      <w:r/>
    </w:p>
    <w:p>
      <w:pPr>
        <w:pStyle w:val="930"/>
        <w:ind w:firstLine="482"/>
        <w:spacing w:line="500" w:lineRule="exact"/>
        <w:rPr>
          <w:rFonts w:ascii="仿宋" w:hAnsi="仿宋" w:eastAsia="仿宋"/>
          <w:sz w:val="24"/>
          <w:szCs w:val="24"/>
        </w:rPr>
      </w:pPr>
      <w:r>
        <w:rPr>
          <w:rFonts w:ascii="仿宋" w:hAnsi="仿宋" w:eastAsia="仿宋"/>
          <w:sz w:val="24"/>
          <w:szCs w:val="24"/>
        </w:rPr>
      </w:r>
      <w:r/>
    </w:p>
    <w:p>
      <w:pPr>
        <w:pStyle w:val="930"/>
        <w:ind w:firstLine="482"/>
        <w:spacing w:line="500" w:lineRule="exact"/>
        <w:rPr>
          <w:rFonts w:ascii="仿宋" w:hAnsi="仿宋" w:eastAsia="仿宋"/>
          <w:sz w:val="24"/>
          <w:szCs w:val="24"/>
        </w:rPr>
      </w:pPr>
      <w:r>
        <w:rPr>
          <w:rFonts w:ascii="仿宋" w:hAnsi="仿宋" w:eastAsia="仿宋"/>
          <w:sz w:val="24"/>
          <w:szCs w:val="24"/>
        </w:rPr>
      </w:r>
      <w:r/>
    </w:p>
    <w:p>
      <w:pPr>
        <w:pStyle w:val="930"/>
        <w:spacing w:line="500" w:lineRule="exact"/>
        <w:rPr>
          <w:rFonts w:ascii="仿宋" w:hAnsi="仿宋" w:eastAsia="仿宋"/>
          <w:bCs/>
          <w:sz w:val="24"/>
          <w:szCs w:val="21"/>
        </w:rPr>
      </w:pPr>
      <w:r>
        <w:rPr>
          <w:rFonts w:ascii="仿宋" w:hAnsi="仿宋" w:eastAsia="仿宋"/>
          <w:bCs/>
          <w:sz w:val="24"/>
          <w:szCs w:val="21"/>
        </w:rPr>
      </w:r>
      <w:r/>
    </w:p>
    <w:p>
      <w:pPr>
        <w:pStyle w:val="930"/>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                               </w:t>
      </w:r>
      <w:r>
        <w:rPr>
          <w:rFonts w:ascii="仿宋" w:hAnsi="仿宋" w:eastAsia="仿宋"/>
          <w:bCs/>
          <w:szCs w:val="21"/>
        </w:rPr>
        <w:t xml:space="preserve">  </w:t>
      </w:r>
      <w:r>
        <w:rPr>
          <w:rFonts w:hint="eastAsia" w:ascii="仿宋" w:hAnsi="仿宋" w:eastAsia="仿宋"/>
          <w:bCs/>
          <w:szCs w:val="21"/>
        </w:rPr>
        <w:t xml:space="preserve">供应商名称（公章）：</w:t>
      </w:r>
      <w:r>
        <w:rPr>
          <w:rFonts w:ascii="仿宋" w:hAnsi="仿宋" w:eastAsia="仿宋"/>
          <w:bCs/>
          <w:szCs w:val="21"/>
        </w:rPr>
      </w:r>
      <w:r/>
    </w:p>
    <w:p>
      <w:pPr>
        <w:pStyle w:val="930"/>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授权代表签字：</w:t>
      </w:r>
      <w:r>
        <w:rPr>
          <w:rFonts w:ascii="仿宋" w:hAnsi="仿宋" w:eastAsia="仿宋"/>
          <w:bCs/>
          <w:szCs w:val="21"/>
          <w:u w:val="single"/>
        </w:rPr>
        <w:t xml:space="preserve">_______________________</w:t>
      </w:r>
      <w:r>
        <w:rPr>
          <w:rFonts w:ascii="仿宋" w:hAnsi="仿宋" w:eastAsia="仿宋"/>
          <w:bCs/>
          <w:szCs w:val="21"/>
        </w:rPr>
      </w:r>
      <w:r/>
    </w:p>
    <w:p>
      <w:pPr>
        <w:pStyle w:val="930"/>
        <w:spacing w:line="460" w:lineRule="exact"/>
        <w:rPr>
          <w:rFonts w:ascii="仿宋" w:hAnsi="仿宋" w:eastAsia="仿宋"/>
          <w:bCs/>
          <w:szCs w:val="21"/>
        </w:rPr>
      </w:pPr>
      <w:r>
        <w:rPr>
          <w:rFonts w:ascii="仿宋" w:hAnsi="仿宋" w:eastAsia="仿宋"/>
          <w:bCs/>
          <w:szCs w:val="21"/>
        </w:rPr>
        <w:t xml:space="preserve">                                 </w:t>
      </w:r>
      <w:r>
        <w:rPr>
          <w:rFonts w:hint="eastAsia" w:ascii="仿宋" w:hAnsi="仿宋" w:eastAsia="仿宋"/>
          <w:bCs/>
          <w:szCs w:val="21"/>
        </w:rPr>
        <w:t xml:space="preserve">日期：</w:t>
      </w:r>
      <w:r>
        <w:rPr>
          <w:rFonts w:ascii="仿宋" w:hAnsi="仿宋" w:eastAsia="仿宋"/>
          <w:bCs/>
          <w:szCs w:val="21"/>
          <w:u w:val="single"/>
        </w:rPr>
        <w:t xml:space="preserve">______</w:t>
      </w:r>
      <w:r>
        <w:rPr>
          <w:rFonts w:hint="eastAsia" w:ascii="仿宋" w:hAnsi="仿宋" w:eastAsia="仿宋"/>
          <w:bCs/>
          <w:szCs w:val="21"/>
        </w:rPr>
        <w:t xml:space="preserve">年</w:t>
      </w:r>
      <w:r>
        <w:rPr>
          <w:rFonts w:ascii="仿宋" w:hAnsi="仿宋" w:eastAsia="仿宋"/>
          <w:bCs/>
          <w:szCs w:val="21"/>
          <w:u w:val="single"/>
        </w:rPr>
        <w:t xml:space="preserve">______</w:t>
      </w:r>
      <w:r>
        <w:rPr>
          <w:rFonts w:hint="eastAsia" w:ascii="仿宋" w:hAnsi="仿宋" w:eastAsia="仿宋"/>
          <w:bCs/>
          <w:szCs w:val="21"/>
        </w:rPr>
        <w:t xml:space="preserve">月</w:t>
      </w:r>
      <w:r>
        <w:rPr>
          <w:rFonts w:ascii="仿宋" w:hAnsi="仿宋" w:eastAsia="仿宋"/>
          <w:bCs/>
          <w:szCs w:val="21"/>
          <w:u w:val="single"/>
        </w:rPr>
        <w:t xml:space="preserve">______</w:t>
      </w:r>
      <w:r>
        <w:rPr>
          <w:rFonts w:hint="eastAsia" w:ascii="仿宋" w:hAnsi="仿宋" w:eastAsia="仿宋"/>
          <w:bCs/>
          <w:szCs w:val="21"/>
        </w:rPr>
        <w:t xml:space="preserve">日</w:t>
      </w:r>
      <w:r>
        <w:rPr>
          <w:rFonts w:ascii="仿宋" w:hAnsi="仿宋" w:eastAsia="仿宋"/>
          <w:bCs/>
          <w:szCs w:val="21"/>
        </w:rPr>
      </w:r>
      <w:r/>
    </w:p>
    <w:p>
      <w:pPr>
        <w:pStyle w:val="930"/>
        <w:jc w:val="right"/>
        <w:spacing w:line="360" w:lineRule="auto"/>
        <w:rPr>
          <w:rFonts w:ascii="仿宋" w:hAnsi="仿宋" w:eastAsia="仿宋" w:cs="宋体"/>
          <w:sz w:val="24"/>
          <w:szCs w:val="24"/>
        </w:rPr>
      </w:pPr>
      <w:r>
        <w:rPr>
          <w:rFonts w:ascii="仿宋" w:hAnsi="仿宋" w:eastAsia="仿宋" w:cs="宋体"/>
          <w:sz w:val="24"/>
          <w:szCs w:val="24"/>
        </w:rPr>
      </w:r>
      <w:r/>
    </w:p>
    <w:p>
      <w:pPr>
        <w:pStyle w:val="930"/>
        <w:contextualSpacing/>
        <w:spacing w:line="400" w:lineRule="exact"/>
        <w:rPr>
          <w:rFonts w:ascii="仿宋" w:hAnsi="仿宋" w:eastAsia="仿宋"/>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24"/>
          <w:szCs w:val="21"/>
        </w:rPr>
      </w:r>
      <w:r/>
    </w:p>
    <w:p>
      <w:pPr>
        <w:pStyle w:val="930"/>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w:t>
      </w:r>
      <w:r>
        <w:rPr>
          <w:rFonts w:hint="eastAsia" w:ascii="仿宋" w:hAnsi="仿宋" w:eastAsia="仿宋"/>
          <w:sz w:val="32"/>
          <w:szCs w:val="32"/>
          <w:lang w:val="zh-CN"/>
        </w:rPr>
        <w:t xml:space="preserve">3</w:t>
      </w:r>
      <w:r>
        <w:rPr>
          <w:rFonts w:ascii="仿宋" w:hAnsi="仿宋" w:eastAsia="仿宋"/>
          <w:sz w:val="32"/>
          <w:szCs w:val="32"/>
          <w:lang w:val="zh-CN"/>
        </w:rPr>
      </w:r>
      <w:r/>
    </w:p>
    <w:p>
      <w:pPr>
        <w:pStyle w:val="930"/>
        <w:jc w:val="center"/>
        <w:spacing w:line="560" w:lineRule="exact"/>
        <w:rPr>
          <w:rFonts w:ascii="仿宋" w:hAnsi="仿宋" w:eastAsia="仿宋"/>
          <w:b/>
          <w:bCs/>
          <w:sz w:val="32"/>
          <w:szCs w:val="32"/>
        </w:rPr>
      </w:pPr>
      <w:r>
        <w:rPr>
          <w:rFonts w:hint="eastAsia" w:ascii="仿宋" w:hAnsi="仿宋" w:eastAsia="仿宋"/>
          <w:b/>
          <w:bCs/>
          <w:sz w:val="32"/>
          <w:szCs w:val="32"/>
        </w:rPr>
        <w:t xml:space="preserve">法定代表人身份证明</w:t>
      </w:r>
      <w:r>
        <w:rPr>
          <w:rFonts w:ascii="仿宋" w:hAnsi="仿宋" w:eastAsia="仿宋"/>
          <w:b/>
          <w:bCs/>
          <w:sz w:val="32"/>
          <w:szCs w:val="32"/>
        </w:rPr>
      </w:r>
      <w:r/>
    </w:p>
    <w:p>
      <w:pPr>
        <w:pStyle w:val="930"/>
        <w:spacing w:line="480" w:lineRule="exact"/>
        <w:rPr>
          <w:rFonts w:ascii="仿宋" w:hAnsi="仿宋" w:eastAsia="仿宋"/>
          <w:sz w:val="24"/>
          <w:szCs w:val="24"/>
        </w:rPr>
      </w:pPr>
      <w:r>
        <w:rPr>
          <w:rFonts w:ascii="仿宋" w:hAnsi="仿宋" w:eastAsia="仿宋"/>
          <w:sz w:val="24"/>
          <w:szCs w:val="24"/>
        </w:rPr>
      </w:r>
      <w:r/>
    </w:p>
    <w:p>
      <w:pPr>
        <w:pStyle w:val="930"/>
        <w:ind w:firstLine="480"/>
        <w:spacing w:line="480" w:lineRule="exact"/>
        <w:rPr>
          <w:rFonts w:ascii="仿宋" w:hAnsi="仿宋" w:eastAsia="仿宋"/>
          <w:sz w:val="24"/>
          <w:szCs w:val="24"/>
        </w:rPr>
      </w:pPr>
      <w:r>
        <w:rPr>
          <w:rFonts w:ascii="仿宋" w:hAnsi="仿宋" w:eastAsia="仿宋"/>
          <w:sz w:val="24"/>
          <w:szCs w:val="24"/>
          <w:highlight w:val="white"/>
          <w:u w:val="single"/>
        </w:rPr>
        <w:t xml:space="preserve">        </w:t>
      </w:r>
      <w:r>
        <w:rPr>
          <w:rFonts w:hint="eastAsia" w:ascii="仿宋" w:hAnsi="仿宋" w:eastAsia="仿宋"/>
          <w:sz w:val="24"/>
          <w:szCs w:val="24"/>
          <w:highlight w:val="white"/>
        </w:rPr>
        <w:t xml:space="preserve">先生/女士：</w:t>
      </w:r>
      <w:r>
        <w:rPr>
          <w:rFonts w:ascii="仿宋" w:hAnsi="仿宋" w:eastAsia="仿宋"/>
          <w:sz w:val="24"/>
          <w:szCs w:val="24"/>
          <w:highlight w:val="white"/>
        </w:rPr>
        <w:t xml:space="preserve"> </w:t>
      </w:r>
      <w:r>
        <w:rPr>
          <w:rFonts w:hint="eastAsia" w:ascii="仿宋" w:hAnsi="仿宋" w:eastAsia="仿宋"/>
          <w:sz w:val="24"/>
          <w:szCs w:val="24"/>
          <w:highlight w:val="white"/>
        </w:rPr>
        <w:t xml:space="preserve">现任我单位</w:t>
      </w:r>
      <w:r>
        <w:rPr>
          <w:rFonts w:ascii="仿宋" w:hAnsi="仿宋" w:eastAsia="仿宋"/>
          <w:sz w:val="24"/>
          <w:szCs w:val="24"/>
          <w:highlight w:val="white"/>
          <w:u w:val="single"/>
        </w:rPr>
        <w:t xml:space="preserve">        </w:t>
      </w:r>
      <w:r>
        <w:rPr>
          <w:rFonts w:hint="eastAsia" w:ascii="仿宋" w:hAnsi="仿宋" w:eastAsia="仿宋"/>
          <w:sz w:val="24"/>
          <w:szCs w:val="24"/>
          <w:highlight w:val="white"/>
        </w:rPr>
        <w:t xml:space="preserve">职务，为法定代表人，特此证明。</w:t>
      </w:r>
      <w:r>
        <w:rPr>
          <w:rFonts w:ascii="仿宋" w:hAnsi="仿宋" w:eastAsia="仿宋"/>
          <w:sz w:val="24"/>
          <w:szCs w:val="24"/>
        </w:rPr>
      </w:r>
      <w:r/>
    </w:p>
    <w:p>
      <w:pPr>
        <w:pStyle w:val="930"/>
        <w:ind w:firstLine="480"/>
        <w:spacing w:line="480" w:lineRule="exact"/>
        <w:rPr>
          <w:rFonts w:ascii="仿宋" w:hAnsi="仿宋" w:eastAsia="仿宋"/>
          <w:sz w:val="24"/>
          <w:szCs w:val="24"/>
          <w:u w:val="single"/>
        </w:rPr>
      </w:pPr>
      <w:r>
        <w:rPr>
          <w:rFonts w:hint="eastAsia" w:ascii="仿宋" w:hAnsi="仿宋" w:eastAsia="仿宋"/>
          <w:sz w:val="24"/>
          <w:szCs w:val="24"/>
        </w:rPr>
        <w:t xml:space="preserve">身份证号码：</w:t>
      </w:r>
      <w:r>
        <w:rPr>
          <w:rFonts w:ascii="仿宋" w:hAnsi="仿宋" w:eastAsia="仿宋"/>
          <w:sz w:val="24"/>
          <w:szCs w:val="24"/>
          <w:highlight w:val="white"/>
          <w:u w:val="single"/>
        </w:rPr>
        <w:t xml:space="preserve">                                               </w:t>
      </w:r>
      <w:r>
        <w:rPr>
          <w:rFonts w:ascii="仿宋" w:hAnsi="仿宋" w:eastAsia="仿宋"/>
          <w:sz w:val="24"/>
          <w:szCs w:val="24"/>
          <w:u w:val="single"/>
        </w:rPr>
      </w:r>
      <w:r/>
    </w:p>
    <w:p>
      <w:pPr>
        <w:pStyle w:val="930"/>
        <w:ind w:firstLine="480"/>
        <w:spacing w:line="480" w:lineRule="exact"/>
        <w:rPr>
          <w:rFonts w:ascii="仿宋" w:hAnsi="仿宋" w:eastAsia="仿宋"/>
          <w:sz w:val="24"/>
          <w:szCs w:val="24"/>
        </w:rPr>
      </w:pPr>
      <w:r>
        <w:rPr>
          <w:rFonts w:ascii="仿宋" w:hAnsi="仿宋" w:eastAsia="仿宋"/>
          <w:sz w:val="24"/>
          <w:szCs w:val="24"/>
        </w:rPr>
      </w:r>
      <w:r/>
    </w:p>
    <w:p>
      <w:pPr>
        <w:pStyle w:val="930"/>
        <w:spacing w:line="600" w:lineRule="exact"/>
        <w:rPr>
          <w:rFonts w:ascii="仿宋" w:hAnsi="仿宋" w:eastAsia="仿宋"/>
          <w:b/>
          <w:sz w:val="24"/>
          <w:szCs w:val="24"/>
        </w:rPr>
      </w:pPr>
      <w:r>
        <w:rPr>
          <w:rFonts w:hint="eastAsia" w:ascii="仿宋" w:hAnsi="仿宋" w:eastAsia="仿宋"/>
          <w:b/>
          <w:sz w:val="24"/>
          <w:szCs w:val="24"/>
        </w:rPr>
        <w:t xml:space="preserve">注：提供法定代表人的身份证复印件盖公章</w:t>
      </w:r>
      <w:r>
        <w:rPr>
          <w:rFonts w:ascii="仿宋" w:hAnsi="仿宋" w:eastAsia="仿宋"/>
          <w:b/>
          <w:sz w:val="24"/>
          <w:szCs w:val="24"/>
        </w:rPr>
      </w:r>
      <w:r/>
    </w:p>
    <w:p>
      <w:pPr>
        <w:pStyle w:val="930"/>
        <w:ind w:firstLine="480"/>
        <w:spacing w:line="440" w:lineRule="exact"/>
        <w:rPr>
          <w:rFonts w:ascii="仿宋" w:hAnsi="仿宋" w:eastAsia="仿宋"/>
          <w:sz w:val="24"/>
          <w:szCs w:val="21"/>
        </w:rPr>
      </w:pPr>
      <w:r>
        <w:rPr>
          <w:rFonts w:ascii="仿宋" w:hAnsi="仿宋" w:eastAsia="仿宋"/>
          <w:sz w:val="24"/>
          <w:szCs w:val="21"/>
        </w:rPr>
      </w:r>
      <w:r/>
    </w:p>
    <w:p>
      <w:pPr>
        <w:pStyle w:val="930"/>
        <w:spacing w:line="460" w:lineRule="exact"/>
        <w:rPr>
          <w:rFonts w:ascii="仿宋" w:hAnsi="仿宋" w:eastAsia="仿宋"/>
          <w:bCs/>
          <w:sz w:val="24"/>
          <w:szCs w:val="21"/>
        </w:rPr>
      </w:pPr>
      <w:r>
        <w:rPr>
          <w:rFonts w:ascii="仿宋" w:hAnsi="仿宋" w:eastAsia="仿宋"/>
          <w:bCs/>
          <w:sz w:val="24"/>
          <w:szCs w:val="21"/>
        </w:rPr>
      </w:r>
      <w:r/>
    </w:p>
    <w:p>
      <w:pPr>
        <w:pStyle w:val="930"/>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rPr>
      </w:r>
      <w:r/>
    </w:p>
    <w:p>
      <w:pPr>
        <w:pStyle w:val="930"/>
        <w:contextualSpacing/>
        <w:spacing w:line="400" w:lineRule="exact"/>
        <w:rPr>
          <w:rFonts w:ascii="仿宋" w:hAnsi="仿宋" w:eastAsia="仿宋"/>
          <w:sz w:val="32"/>
          <w:szCs w:val="32"/>
          <w:lang w:val="zh-CN"/>
        </w:rPr>
      </w:pPr>
      <w:r>
        <w:rPr>
          <w:rFonts w:ascii="仿宋" w:hAnsi="仿宋" w:eastAsia="仿宋"/>
          <w:sz w:val="32"/>
          <w:szCs w:val="32"/>
          <w:lang w:val="zh-CN"/>
        </w:rPr>
        <w:t xml:space="preserve">附件</w:t>
      </w:r>
      <w:r>
        <w:rPr>
          <w:rFonts w:hint="eastAsia" w:ascii="仿宋" w:hAnsi="仿宋" w:eastAsia="仿宋"/>
          <w:sz w:val="32"/>
          <w:szCs w:val="32"/>
          <w:lang w:val="zh-CN"/>
        </w:rPr>
        <w:t xml:space="preserve">4</w:t>
      </w:r>
      <w:r>
        <w:rPr>
          <w:rFonts w:ascii="仿宋" w:hAnsi="仿宋" w:eastAsia="仿宋"/>
          <w:sz w:val="32"/>
          <w:szCs w:val="32"/>
          <w:lang w:val="zh-CN"/>
        </w:rPr>
      </w:r>
      <w:r/>
    </w:p>
    <w:p>
      <w:pPr>
        <w:pStyle w:val="930"/>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法人授权书</w:t>
      </w:r>
      <w:r>
        <w:rPr>
          <w:rFonts w:hint="eastAsia" w:ascii="仿宋" w:hAnsi="仿宋" w:eastAsia="仿宋"/>
          <w:b/>
          <w:bCs/>
          <w:sz w:val="32"/>
          <w:szCs w:val="32"/>
        </w:rPr>
      </w:r>
      <w:r/>
    </w:p>
    <w:p>
      <w:pPr>
        <w:pStyle w:val="930"/>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本授权书声明：____________（供应商名称）授权________________（被授权人的姓名）为我方就项目编号：</w:t>
      </w:r>
      <w:r>
        <w:rPr>
          <w:rFonts w:hint="eastAsia" w:ascii="仿宋" w:hAnsi="仿宋" w:eastAsia="仿宋"/>
          <w:sz w:val="24"/>
          <w:szCs w:val="24"/>
          <w:u w:val="single"/>
        </w:rPr>
        <w:t xml:space="preserve">        </w:t>
      </w:r>
      <w:r>
        <w:rPr>
          <w:rFonts w:hint="eastAsia" w:ascii="仿宋" w:hAnsi="仿宋" w:eastAsia="仿宋"/>
          <w:sz w:val="24"/>
          <w:szCs w:val="24"/>
        </w:rPr>
        <w:t xml:space="preserve">项目采购活动的合法代理人，以本单位名义全权处理一切与该项目采购有关的事务。</w:t>
      </w:r>
      <w:r>
        <w:rPr>
          <w:rFonts w:hint="eastAsia" w:ascii="仿宋" w:hAnsi="仿宋" w:eastAsia="仿宋"/>
          <w:sz w:val="24"/>
          <w:szCs w:val="24"/>
        </w:rPr>
      </w:r>
      <w:r/>
    </w:p>
    <w:p>
      <w:pPr>
        <w:pStyle w:val="930"/>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本授权书于______年____月____日起生效，特此声明。</w:t>
      </w:r>
      <w:r>
        <w:rPr>
          <w:rFonts w:hint="eastAsia" w:ascii="仿宋" w:hAnsi="仿宋" w:eastAsia="仿宋"/>
          <w:sz w:val="24"/>
          <w:szCs w:val="24"/>
        </w:rPr>
      </w:r>
      <w:r/>
    </w:p>
    <w:p>
      <w:pPr>
        <w:pStyle w:val="930"/>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被授权人身份证号码：</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930"/>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被授权人联系电话：（手机）</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930"/>
        <w:ind w:firstLine="1200"/>
        <w:tabs>
          <w:tab w:val="left" w:pos="360" w:leader="none"/>
        </w:tabs>
        <w:rPr>
          <w:rFonts w:hint="eastAsia" w:ascii="仿宋" w:hAnsi="仿宋" w:eastAsia="仿宋"/>
          <w:sz w:val="24"/>
          <w:szCs w:val="24"/>
        </w:rPr>
      </w:pPr>
      <w:r>
        <w:rPr>
          <w:rFonts w:hint="eastAsia" w:ascii="仿宋" w:hAnsi="仿宋" w:eastAsia="仿宋"/>
          <w:sz w:val="24"/>
          <w:szCs w:val="24"/>
        </w:rPr>
        <w:t xml:space="preserve">授权单位名称：</w:t>
      </w:r>
      <w:r>
        <w:rPr>
          <w:rFonts w:hint="eastAsia" w:ascii="仿宋" w:hAnsi="仿宋" w:eastAsia="仿宋"/>
          <w:sz w:val="24"/>
          <w:szCs w:val="24"/>
          <w:u w:val="single"/>
        </w:rPr>
        <w:t xml:space="preserve">（加盖CA电子公章）</w:t>
      </w:r>
      <w:r>
        <w:rPr>
          <w:rFonts w:hint="eastAsia" w:ascii="仿宋" w:hAnsi="仿宋" w:eastAsia="仿宋"/>
          <w:sz w:val="24"/>
          <w:szCs w:val="24"/>
        </w:rPr>
      </w:r>
      <w:r/>
    </w:p>
    <w:p>
      <w:pPr>
        <w:pStyle w:val="930"/>
        <w:ind w:firstLine="480"/>
        <w:tabs>
          <w:tab w:val="left" w:pos="360" w:leader="none"/>
        </w:tabs>
        <w:rPr>
          <w:rFonts w:hint="eastAsia" w:ascii="仿宋" w:hAnsi="仿宋" w:eastAsia="仿宋"/>
          <w:sz w:val="24"/>
          <w:szCs w:val="24"/>
          <w:u w:val="single"/>
        </w:rPr>
      </w:pPr>
      <w:r>
        <w:rPr>
          <w:rFonts w:hint="eastAsia" w:ascii="仿宋" w:hAnsi="仿宋" w:eastAsia="仿宋"/>
          <w:sz w:val="24"/>
          <w:szCs w:val="24"/>
        </w:rPr>
        <w:t xml:space="preserve">      单位地址：</w:t>
      </w:r>
      <w:r>
        <w:rPr>
          <w:rFonts w:hint="eastAsia" w:ascii="仿宋" w:hAnsi="仿宋" w:eastAsia="仿宋"/>
          <w:sz w:val="24"/>
          <w:szCs w:val="24"/>
          <w:u w:val="single"/>
        </w:rPr>
        <w:t xml:space="preserve">                                         </w:t>
      </w:r>
      <w:r>
        <w:rPr>
          <w:rFonts w:hint="eastAsia" w:ascii="仿宋" w:hAnsi="仿宋" w:eastAsia="仿宋"/>
          <w:sz w:val="24"/>
          <w:szCs w:val="24"/>
          <w:u w:val="single"/>
        </w:rPr>
      </w:r>
      <w:r/>
    </w:p>
    <w:p>
      <w:pPr>
        <w:pStyle w:val="930"/>
        <w:ind w:firstLine="480"/>
        <w:tabs>
          <w:tab w:val="left" w:pos="360" w:leader="none"/>
        </w:tabs>
        <w:rPr>
          <w:rFonts w:hint="eastAsia" w:ascii="仿宋" w:hAnsi="仿宋" w:eastAsia="仿宋"/>
          <w:sz w:val="24"/>
          <w:szCs w:val="24"/>
        </w:rPr>
      </w:pPr>
      <w:r>
        <w:rPr>
          <w:rFonts w:hint="eastAsia" w:ascii="仿宋" w:hAnsi="仿宋" w:eastAsia="仿宋"/>
          <w:sz w:val="24"/>
          <w:szCs w:val="24"/>
        </w:rPr>
        <w:t xml:space="preserve">      日期：</w:t>
      </w:r>
      <w:r>
        <w:rPr>
          <w:rFonts w:hint="eastAsia" w:ascii="仿宋" w:hAnsi="仿宋" w:eastAsia="仿宋"/>
          <w:sz w:val="24"/>
          <w:szCs w:val="24"/>
          <w:u w:val="single"/>
        </w:rPr>
        <w:t xml:space="preserve">                                         </w:t>
      </w:r>
      <w:r>
        <w:rPr>
          <w:rFonts w:hint="eastAsia" w:ascii="仿宋" w:hAnsi="仿宋" w:eastAsia="仿宋"/>
          <w:sz w:val="24"/>
          <w:szCs w:val="24"/>
        </w:rPr>
      </w:r>
      <w:r/>
    </w:p>
    <w:p>
      <w:pPr>
        <w:pStyle w:val="930"/>
        <w:ind w:firstLine="420"/>
        <w:rPr>
          <w:rFonts w:hint="eastAsia" w:ascii="仿宋" w:hAnsi="仿宋" w:eastAsia="仿宋"/>
          <w:i/>
          <w:sz w:val="24"/>
          <w:szCs w:val="24"/>
          <w:u w:val="single"/>
        </w:rPr>
      </w:pPr>
      <w:r>
        <w:rPr>
          <w:rFonts w:hint="eastAsia" w:ascii="仿宋" w:hAnsi="仿宋" w:eastAsia="仿宋"/>
          <w:i/>
          <w:sz w:val="24"/>
          <w:szCs w:val="24"/>
          <w:u w:val="single"/>
        </w:rPr>
      </w:r>
      <w:r/>
    </w:p>
    <w:p>
      <w:pPr>
        <w:pStyle w:val="930"/>
        <w:rPr>
          <w:rFonts w:hint="eastAsia" w:ascii="仿宋" w:hAnsi="仿宋" w:eastAsia="仿宋"/>
          <w:szCs w:val="21"/>
        </w:rPr>
      </w:pPr>
      <w:r>
        <w:rPr>
          <w:rFonts w:hint="eastAsia" w:ascii="仿宋" w:hAnsi="仿宋" w:eastAsia="仿宋"/>
          <w:szCs w:val="21"/>
        </w:rPr>
      </w:r>
      <w:r/>
    </w:p>
    <w:p>
      <w:pPr>
        <w:pStyle w:val="930"/>
        <w:spacing w:line="460" w:lineRule="exact"/>
        <w:rPr>
          <w:rFonts w:hint="eastAsia" w:ascii="仿宋" w:hAnsi="仿宋" w:eastAsia="仿宋"/>
          <w:bCs/>
          <w:sz w:val="24"/>
          <w:szCs w:val="21"/>
        </w:rPr>
      </w:pPr>
      <w:r>
        <w:rPr>
          <w:rFonts w:hint="eastAsia" w:ascii="仿宋" w:hAnsi="仿宋" w:eastAsia="仿宋"/>
          <w:bCs/>
          <w:sz w:val="24"/>
          <w:szCs w:val="21"/>
        </w:rPr>
      </w:r>
      <w:r/>
    </w:p>
    <w:p>
      <w:pPr>
        <w:pStyle w:val="930"/>
        <w:spacing w:line="460" w:lineRule="exact"/>
        <w:rPr>
          <w:rFonts w:ascii="仿宋" w:hAnsi="仿宋" w:eastAsia="仿宋"/>
          <w:bCs/>
          <w:sz w:val="24"/>
          <w:szCs w:val="21"/>
        </w:rPr>
      </w:pPr>
      <w:r>
        <w:rPr>
          <w:rFonts w:ascii="仿宋" w:hAnsi="仿宋" w:eastAsia="仿宋"/>
          <w:bCs/>
          <w:sz w:val="24"/>
          <w:szCs w:val="21"/>
        </w:rPr>
      </w:r>
      <w:r/>
    </w:p>
    <w:p>
      <w:pPr>
        <w:pStyle w:val="930"/>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rPr>
      </w:r>
      <w:r/>
    </w:p>
    <w:p>
      <w:pPr>
        <w:pStyle w:val="930"/>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5</w:t>
      </w:r>
      <w:r>
        <w:rPr>
          <w:rFonts w:ascii="仿宋" w:hAnsi="仿宋" w:eastAsia="仿宋"/>
          <w:sz w:val="32"/>
          <w:szCs w:val="32"/>
        </w:rPr>
      </w:r>
      <w:r/>
    </w:p>
    <w:p>
      <w:pPr>
        <w:pStyle w:val="930"/>
        <w:jc w:val="center"/>
        <w:spacing w:line="560" w:lineRule="exact"/>
        <w:rPr>
          <w:rFonts w:ascii="仿宋" w:hAnsi="仿宋" w:eastAsia="仿宋"/>
          <w:b/>
          <w:bCs/>
          <w:sz w:val="32"/>
          <w:szCs w:val="32"/>
        </w:rPr>
      </w:pPr>
      <w:r>
        <w:rPr>
          <w:rFonts w:hint="eastAsia" w:ascii="仿宋" w:hAnsi="仿宋" w:eastAsia="仿宋"/>
          <w:b/>
          <w:bCs/>
          <w:sz w:val="32"/>
          <w:szCs w:val="32"/>
        </w:rPr>
        <w:t xml:space="preserve">谈判响应函</w:t>
      </w:r>
      <w:r>
        <w:rPr>
          <w:rFonts w:ascii="仿宋" w:hAnsi="仿宋" w:eastAsia="仿宋"/>
          <w:b/>
          <w:bCs/>
          <w:sz w:val="32"/>
          <w:szCs w:val="32"/>
        </w:rPr>
      </w:r>
      <w:r/>
    </w:p>
    <w:p>
      <w:pPr>
        <w:pStyle w:val="930"/>
        <w:jc w:val="left"/>
        <w:spacing w:line="420" w:lineRule="exact"/>
        <w:rPr>
          <w:rFonts w:ascii="仿宋" w:hAnsi="仿宋" w:eastAsia="仿宋"/>
          <w:sz w:val="24"/>
          <w:szCs w:val="21"/>
        </w:rPr>
      </w:pPr>
      <w:r>
        <w:rPr>
          <w:rFonts w:hint="eastAsia" w:ascii="仿宋" w:hAnsi="仿宋" w:eastAsia="仿宋"/>
          <w:sz w:val="24"/>
          <w:szCs w:val="21"/>
        </w:rPr>
        <w:t xml:space="preserve">致：采购人</w:t>
      </w:r>
      <w:r>
        <w:rPr>
          <w:rFonts w:ascii="仿宋" w:hAnsi="仿宋" w:eastAsia="仿宋"/>
          <w:sz w:val="24"/>
          <w:szCs w:val="21"/>
        </w:rPr>
      </w:r>
      <w:r/>
    </w:p>
    <w:p>
      <w:pPr>
        <w:pStyle w:val="930"/>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根据贵方的</w:t>
      </w:r>
      <w:r>
        <w:rPr>
          <w:rFonts w:hint="eastAsia" w:ascii="仿宋" w:hAnsi="仿宋" w:eastAsia="仿宋"/>
          <w:sz w:val="24"/>
          <w:szCs w:val="24"/>
        </w:rPr>
        <w:t xml:space="preserve">项目编号：</w:t>
      </w:r>
      <w:r>
        <w:rPr>
          <w:rFonts w:hint="eastAsia" w:ascii="仿宋" w:hAnsi="仿宋" w:eastAsia="仿宋"/>
          <w:sz w:val="24"/>
          <w:szCs w:val="24"/>
          <w:u w:val="single"/>
        </w:rPr>
        <w:t xml:space="preserve">        </w:t>
      </w:r>
      <w:r>
        <w:rPr>
          <w:rFonts w:hint="eastAsia" w:ascii="仿宋" w:hAnsi="仿宋" w:eastAsia="仿宋"/>
          <w:sz w:val="24"/>
          <w:szCs w:val="21"/>
        </w:rPr>
        <w:t xml:space="preserve">谈判文件，正式授权下述签字人______</w:t>
      </w:r>
      <w:r>
        <w:rPr>
          <w:rFonts w:hint="eastAsia" w:ascii="仿宋" w:hAnsi="仿宋" w:eastAsia="仿宋"/>
          <w:sz w:val="24"/>
          <w:szCs w:val="21"/>
          <w:lang w:eastAsia="zh-CN"/>
        </w:rPr>
        <w:t xml:space="preserve">（</w:t>
      </w:r>
      <w:r>
        <w:rPr>
          <w:rFonts w:hint="eastAsia" w:ascii="仿宋" w:hAnsi="仿宋" w:eastAsia="仿宋"/>
          <w:sz w:val="24"/>
          <w:szCs w:val="21"/>
        </w:rPr>
        <w:t xml:space="preserve">姓名</w:t>
      </w:r>
      <w:r>
        <w:rPr>
          <w:rFonts w:hint="eastAsia" w:ascii="仿宋" w:hAnsi="仿宋" w:eastAsia="仿宋"/>
          <w:sz w:val="24"/>
          <w:szCs w:val="21"/>
          <w:lang w:eastAsia="zh-CN"/>
        </w:rPr>
        <w:t xml:space="preserve">）</w:t>
      </w:r>
      <w:r>
        <w:rPr>
          <w:rFonts w:hint="eastAsia" w:ascii="仿宋" w:hAnsi="仿宋" w:eastAsia="仿宋"/>
          <w:sz w:val="24"/>
          <w:szCs w:val="21"/>
        </w:rPr>
        <w:t xml:space="preserve">代表我方______________（供应商的名称），全权处理本次项目谈判的有关事宜。</w:t>
      </w:r>
      <w:r>
        <w:rPr>
          <w:rFonts w:hint="eastAsia" w:ascii="仿宋" w:hAnsi="仿宋" w:eastAsia="仿宋"/>
          <w:sz w:val="24"/>
          <w:szCs w:val="21"/>
        </w:rPr>
      </w:r>
      <w:r/>
    </w:p>
    <w:p>
      <w:pPr>
        <w:pStyle w:val="930"/>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据此函，__________签字人兹宣布同意如下：</w:t>
      </w:r>
      <w:r>
        <w:rPr>
          <w:rFonts w:hint="eastAsia" w:ascii="仿宋" w:hAnsi="仿宋" w:eastAsia="仿宋"/>
          <w:sz w:val="24"/>
          <w:szCs w:val="21"/>
        </w:rPr>
      </w:r>
      <w:r/>
    </w:p>
    <w:p>
      <w:pPr>
        <w:pStyle w:val="930"/>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1.按谈判文件规定的各项要求，向买方提供所需货物、服务（包含与货物相关的服务及与服务相关的货物）。</w:t>
      </w:r>
      <w:r>
        <w:rPr>
          <w:rFonts w:hint="eastAsia" w:ascii="仿宋" w:hAnsi="仿宋" w:eastAsia="仿宋"/>
          <w:sz w:val="24"/>
          <w:szCs w:val="21"/>
        </w:rPr>
      </w:r>
      <w:r/>
    </w:p>
    <w:p>
      <w:pPr>
        <w:pStyle w:val="930"/>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2.我们完全理解贵方不一定将合同授予最低报价的供应商。</w:t>
      </w:r>
      <w:r>
        <w:rPr>
          <w:rFonts w:hint="eastAsia" w:ascii="仿宋" w:hAnsi="仿宋" w:eastAsia="仿宋"/>
          <w:sz w:val="24"/>
          <w:szCs w:val="21"/>
        </w:rPr>
      </w:r>
      <w:r/>
    </w:p>
    <w:p>
      <w:pPr>
        <w:pStyle w:val="930"/>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3.我们已详细审核全部谈判文件及其有效补充文件，我们知道必须放弃提出含糊不清或误解问题的权利。</w:t>
      </w:r>
      <w:r>
        <w:rPr>
          <w:rFonts w:hint="eastAsia" w:ascii="仿宋" w:hAnsi="仿宋" w:eastAsia="仿宋"/>
          <w:sz w:val="24"/>
          <w:szCs w:val="21"/>
        </w:rPr>
      </w:r>
      <w:r/>
    </w:p>
    <w:p>
      <w:pPr>
        <w:pStyle w:val="930"/>
        <w:ind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4.我们同意从规定的开标日期起遵循本响应文件，并在规定的谈判有效期期满之前均具有约束力。</w:t>
      </w:r>
      <w:r>
        <w:rPr>
          <w:rFonts w:hint="eastAsia" w:ascii="仿宋" w:hAnsi="仿宋" w:eastAsia="仿宋"/>
          <w:sz w:val="24"/>
          <w:szCs w:val="21"/>
        </w:rPr>
      </w:r>
      <w:r/>
    </w:p>
    <w:p>
      <w:pPr>
        <w:pStyle w:val="930"/>
        <w:ind w:firstLine="480"/>
        <w:jc w:val="left"/>
        <w:spacing w:line="420" w:lineRule="exact"/>
        <w:rPr>
          <w:rFonts w:hint="eastAsia" w:ascii="仿宋" w:hAnsi="仿宋" w:eastAsia="仿宋"/>
          <w:sz w:val="24"/>
          <w:szCs w:val="21"/>
        </w:rPr>
      </w:pPr>
      <w:r>
        <w:rPr>
          <w:rFonts w:ascii="仿宋" w:hAnsi="仿宋" w:eastAsia="仿宋"/>
          <w:sz w:val="24"/>
          <w:szCs w:val="21"/>
        </w:rPr>
        <w:t xml:space="preserve">5</w:t>
      </w:r>
      <w:r>
        <w:rPr>
          <w:rFonts w:hint="eastAsia" w:ascii="仿宋" w:hAnsi="仿宋" w:eastAsia="仿宋"/>
          <w:sz w:val="24"/>
          <w:szCs w:val="21"/>
        </w:rPr>
        <w:t xml:space="preserve">.同意向贵方提供贵方可能另外要求的与谈判有关的任何证据或资料，并保证我方已提供和将要提供的文件是真实的、准确的。</w:t>
      </w:r>
      <w:r>
        <w:rPr>
          <w:rFonts w:hint="eastAsia" w:ascii="仿宋" w:hAnsi="仿宋" w:eastAsia="仿宋"/>
          <w:sz w:val="24"/>
          <w:szCs w:val="21"/>
        </w:rPr>
      </w:r>
      <w:r/>
    </w:p>
    <w:p>
      <w:pPr>
        <w:pStyle w:val="930"/>
        <w:ind w:firstLine="480"/>
        <w:jc w:val="left"/>
        <w:spacing w:line="420" w:lineRule="exact"/>
        <w:rPr>
          <w:rFonts w:hint="eastAsia" w:ascii="仿宋" w:hAnsi="仿宋" w:eastAsia="仿宋"/>
          <w:sz w:val="24"/>
          <w:szCs w:val="21"/>
        </w:rPr>
      </w:pPr>
      <w:r>
        <w:rPr>
          <w:rFonts w:ascii="仿宋" w:hAnsi="仿宋" w:eastAsia="仿宋"/>
          <w:sz w:val="24"/>
          <w:szCs w:val="21"/>
        </w:rPr>
        <w:t xml:space="preserve">6</w:t>
      </w:r>
      <w:r>
        <w:rPr>
          <w:rFonts w:hint="eastAsia" w:ascii="仿宋" w:hAnsi="仿宋" w:eastAsia="仿宋"/>
          <w:sz w:val="24"/>
          <w:szCs w:val="21"/>
        </w:rPr>
        <w:t xml:space="preserve">.一旦我方成交</w:t>
      </w:r>
      <w:r>
        <w:rPr>
          <w:rFonts w:hint="eastAsia" w:ascii="仿宋" w:hAnsi="仿宋" w:eastAsia="仿宋"/>
          <w:sz w:val="24"/>
          <w:szCs w:val="21"/>
          <w:lang w:eastAsia="zh-CN"/>
        </w:rPr>
        <w:t xml:space="preserve">，</w:t>
      </w:r>
      <w:r>
        <w:rPr>
          <w:rFonts w:hint="eastAsia" w:ascii="仿宋" w:hAnsi="仿宋" w:eastAsia="仿宋"/>
          <w:sz w:val="24"/>
          <w:szCs w:val="21"/>
        </w:rPr>
        <w:t xml:space="preserve">我方将根据谈判文件的规定，严格履行合同的责任和义务</w:t>
      </w:r>
      <w:r>
        <w:rPr>
          <w:rFonts w:hint="eastAsia" w:ascii="仿宋" w:hAnsi="仿宋" w:eastAsia="仿宋"/>
          <w:sz w:val="24"/>
          <w:szCs w:val="21"/>
          <w:lang w:eastAsia="zh-CN"/>
        </w:rPr>
        <w:t xml:space="preserve">，</w:t>
      </w:r>
      <w:r>
        <w:rPr>
          <w:rFonts w:hint="eastAsia" w:ascii="仿宋" w:hAnsi="仿宋" w:eastAsia="仿宋"/>
          <w:sz w:val="24"/>
          <w:szCs w:val="21"/>
        </w:rPr>
        <w:t xml:space="preserve">并保证在谈判文件规定的时间完成项目，交付买方验收、使用。</w:t>
      </w:r>
      <w:r>
        <w:rPr>
          <w:rFonts w:hint="eastAsia" w:ascii="仿宋" w:hAnsi="仿宋" w:eastAsia="仿宋"/>
          <w:sz w:val="24"/>
          <w:szCs w:val="21"/>
        </w:rPr>
      </w:r>
      <w:r/>
    </w:p>
    <w:p>
      <w:pPr>
        <w:pStyle w:val="930"/>
        <w:ind w:left="425"/>
        <w:jc w:val="left"/>
        <w:spacing w:line="420" w:lineRule="exact"/>
        <w:rPr>
          <w:rFonts w:hint="eastAsia" w:ascii="仿宋" w:hAnsi="仿宋" w:eastAsia="仿宋"/>
          <w:sz w:val="24"/>
          <w:szCs w:val="21"/>
        </w:rPr>
      </w:pPr>
      <w:r>
        <w:rPr>
          <w:rFonts w:ascii="仿宋" w:hAnsi="仿宋" w:eastAsia="仿宋"/>
          <w:sz w:val="24"/>
          <w:szCs w:val="21"/>
        </w:rPr>
        <w:t xml:space="preserve">7</w:t>
      </w:r>
      <w:r>
        <w:rPr>
          <w:rFonts w:hint="eastAsia" w:ascii="仿宋" w:hAnsi="仿宋" w:eastAsia="仿宋"/>
          <w:sz w:val="24"/>
          <w:szCs w:val="21"/>
        </w:rPr>
        <w:t xml:space="preserve">.我方与本谈判有关的正式通讯地址为：</w:t>
      </w:r>
      <w:r>
        <w:rPr>
          <w:rFonts w:hint="eastAsia" w:ascii="仿宋" w:hAnsi="仿宋" w:eastAsia="仿宋"/>
          <w:sz w:val="24"/>
          <w:szCs w:val="21"/>
        </w:rPr>
      </w:r>
      <w:r/>
    </w:p>
    <w:p>
      <w:pPr>
        <w:pStyle w:val="930"/>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地          址：</w:t>
      </w:r>
      <w:r>
        <w:rPr>
          <w:rFonts w:hint="eastAsia" w:ascii="仿宋" w:hAnsi="仿宋" w:eastAsia="仿宋"/>
          <w:sz w:val="24"/>
          <w:szCs w:val="21"/>
        </w:rPr>
      </w:r>
      <w:r/>
    </w:p>
    <w:p>
      <w:pPr>
        <w:pStyle w:val="930"/>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邮          编：</w:t>
      </w:r>
      <w:r>
        <w:rPr>
          <w:rFonts w:hint="eastAsia" w:ascii="仿宋" w:hAnsi="仿宋" w:eastAsia="仿宋"/>
          <w:sz w:val="24"/>
          <w:szCs w:val="21"/>
        </w:rPr>
      </w:r>
      <w:r/>
    </w:p>
    <w:p>
      <w:pPr>
        <w:pStyle w:val="930"/>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电          话：</w:t>
      </w:r>
      <w:r>
        <w:rPr>
          <w:rFonts w:hint="eastAsia" w:ascii="仿宋" w:hAnsi="仿宋" w:eastAsia="仿宋"/>
          <w:sz w:val="24"/>
          <w:szCs w:val="21"/>
        </w:rPr>
      </w:r>
      <w:r/>
    </w:p>
    <w:p>
      <w:pPr>
        <w:pStyle w:val="930"/>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传          真：</w:t>
      </w:r>
      <w:r>
        <w:rPr>
          <w:rFonts w:hint="eastAsia" w:ascii="仿宋" w:hAnsi="仿宋" w:eastAsia="仿宋"/>
          <w:sz w:val="24"/>
          <w:szCs w:val="21"/>
        </w:rPr>
      </w:r>
      <w:r/>
    </w:p>
    <w:p>
      <w:pPr>
        <w:pStyle w:val="930"/>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供应商开户行：</w:t>
      </w:r>
      <w:r>
        <w:rPr>
          <w:rFonts w:hint="eastAsia" w:ascii="仿宋" w:hAnsi="仿宋" w:eastAsia="仿宋"/>
          <w:sz w:val="24"/>
          <w:szCs w:val="21"/>
        </w:rPr>
      </w:r>
      <w:r/>
    </w:p>
    <w:p>
      <w:pPr>
        <w:pStyle w:val="930"/>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账          号： </w:t>
      </w:r>
      <w:r>
        <w:rPr>
          <w:rFonts w:hint="eastAsia" w:ascii="仿宋" w:hAnsi="仿宋" w:eastAsia="仿宋"/>
          <w:sz w:val="24"/>
          <w:szCs w:val="21"/>
        </w:rPr>
      </w:r>
      <w:r/>
    </w:p>
    <w:p>
      <w:pPr>
        <w:pStyle w:val="930"/>
        <w:ind w:left="420" w:firstLine="480"/>
        <w:jc w:val="left"/>
        <w:spacing w:line="420" w:lineRule="exact"/>
        <w:rPr>
          <w:rFonts w:hint="eastAsia" w:ascii="仿宋" w:hAnsi="仿宋" w:eastAsia="仿宋"/>
          <w:sz w:val="24"/>
          <w:szCs w:val="21"/>
        </w:rPr>
      </w:pPr>
      <w:r>
        <w:rPr>
          <w:rFonts w:hint="eastAsia" w:ascii="仿宋" w:hAnsi="仿宋" w:eastAsia="仿宋"/>
          <w:sz w:val="24"/>
          <w:szCs w:val="21"/>
        </w:rPr>
        <w:t xml:space="preserve">日           期：________年____月____日</w:t>
      </w:r>
      <w:r>
        <w:rPr>
          <w:rFonts w:hint="eastAsia" w:ascii="仿宋" w:hAnsi="仿宋" w:eastAsia="仿宋"/>
          <w:sz w:val="24"/>
          <w:szCs w:val="21"/>
        </w:rPr>
      </w:r>
      <w:r/>
    </w:p>
    <w:p>
      <w:pPr>
        <w:pStyle w:val="930"/>
        <w:contextualSpacing/>
        <w:spacing w:line="400" w:lineRule="exact"/>
        <w:rPr>
          <w:rFonts w:ascii="仿宋" w:hAnsi="仿宋" w:eastAsia="仿宋"/>
          <w:bCs/>
          <w:sz w:val="24"/>
          <w:szCs w:val="21"/>
        </w:rPr>
      </w:pPr>
      <w:r>
        <w:rPr>
          <w:rFonts w:ascii="仿宋" w:hAnsi="仿宋" w:eastAsia="仿宋"/>
          <w:bCs/>
          <w:sz w:val="24"/>
          <w:szCs w:val="21"/>
        </w:rPr>
      </w:r>
      <w:r/>
    </w:p>
    <w:p>
      <w:pPr>
        <w:pStyle w:val="930"/>
        <w:ind w:left="420" w:firstLine="480"/>
        <w:jc w:val="left"/>
        <w:spacing w:line="440" w:lineRule="exact"/>
        <w:rPr>
          <w:rFonts w:hint="eastAsia" w:ascii="仿宋" w:hAnsi="仿宋" w:eastAsia="仿宋"/>
          <w:sz w:val="24"/>
          <w:szCs w:val="21"/>
        </w:rPr>
      </w:pPr>
      <w:r>
        <w:rPr>
          <w:rFonts w:hint="eastAsia" w:ascii="仿宋" w:hAnsi="仿宋" w:eastAsia="仿宋"/>
          <w:sz w:val="24"/>
          <w:szCs w:val="21"/>
        </w:rPr>
      </w:r>
      <w:r/>
    </w:p>
    <w:p>
      <w:pPr>
        <w:pStyle w:val="930"/>
        <w:ind w:left="420" w:firstLine="2400"/>
        <w:jc w:val="left"/>
        <w:spacing w:line="440" w:lineRule="exact"/>
        <w:rPr>
          <w:rFonts w:hint="eastAsia" w:ascii="仿宋" w:hAnsi="仿宋" w:eastAsia="仿宋"/>
          <w:sz w:val="24"/>
          <w:szCs w:val="21"/>
        </w:rPr>
      </w:pPr>
      <w:r>
        <w:rPr>
          <w:rFonts w:hint="eastAsia" w:ascii="仿宋" w:hAnsi="仿宋" w:eastAsia="仿宋"/>
          <w:sz w:val="24"/>
          <w:szCs w:val="21"/>
        </w:rPr>
        <w:t xml:space="preserve">响应供应商全称</w:t>
      </w:r>
      <w:r>
        <w:rPr>
          <w:rFonts w:hint="eastAsia" w:ascii="仿宋" w:hAnsi="仿宋" w:eastAsia="仿宋"/>
          <w:sz w:val="24"/>
          <w:szCs w:val="21"/>
          <w:lang w:eastAsia="zh-CN"/>
        </w:rPr>
        <w:t xml:space="preserve">（</w:t>
      </w:r>
      <w:r>
        <w:rPr>
          <w:rFonts w:hint="eastAsia" w:ascii="仿宋" w:hAnsi="仿宋" w:eastAsia="仿宋"/>
          <w:sz w:val="24"/>
          <w:szCs w:val="21"/>
        </w:rPr>
        <w:t xml:space="preserve">盖公章</w:t>
      </w:r>
      <w:r>
        <w:rPr>
          <w:rFonts w:hint="eastAsia" w:ascii="仿宋" w:hAnsi="仿宋" w:eastAsia="仿宋"/>
          <w:sz w:val="24"/>
          <w:szCs w:val="21"/>
          <w:lang w:eastAsia="zh-CN"/>
        </w:rPr>
        <w:t xml:space="preserve">）</w:t>
      </w:r>
      <w:r>
        <w:rPr>
          <w:rFonts w:hint="eastAsia" w:ascii="仿宋" w:hAnsi="仿宋" w:eastAsia="仿宋"/>
          <w:sz w:val="24"/>
          <w:szCs w:val="21"/>
        </w:rPr>
        <w:t xml:space="preserve">：</w:t>
      </w:r>
      <w:r>
        <w:rPr>
          <w:rFonts w:hint="eastAsia" w:ascii="仿宋" w:hAnsi="仿宋" w:eastAsia="仿宋"/>
          <w:sz w:val="24"/>
          <w:szCs w:val="21"/>
        </w:rPr>
      </w:r>
      <w:r/>
    </w:p>
    <w:p>
      <w:pPr>
        <w:pStyle w:val="930"/>
        <w:ind w:left="420" w:firstLine="2400"/>
        <w:jc w:val="left"/>
        <w:spacing w:line="440" w:lineRule="exact"/>
        <w:rPr>
          <w:rFonts w:hint="eastAsia" w:ascii="仿宋" w:hAnsi="仿宋" w:eastAsia="仿宋"/>
          <w:sz w:val="24"/>
          <w:szCs w:val="21"/>
        </w:rPr>
      </w:pPr>
      <w:r>
        <w:rPr>
          <w:rFonts w:hint="eastAsia" w:ascii="仿宋" w:hAnsi="仿宋" w:eastAsia="仿宋"/>
          <w:sz w:val="24"/>
          <w:szCs w:val="21"/>
        </w:rPr>
        <w:t xml:space="preserve">法定代表人（签字或盖章）：</w:t>
      </w:r>
      <w:r>
        <w:rPr>
          <w:rFonts w:hint="eastAsia" w:ascii="仿宋" w:hAnsi="仿宋" w:eastAsia="仿宋"/>
          <w:sz w:val="24"/>
          <w:szCs w:val="21"/>
        </w:rPr>
      </w:r>
      <w:r/>
    </w:p>
    <w:p>
      <w:pPr>
        <w:pStyle w:val="930"/>
        <w:spacing w:line="460" w:lineRule="exact"/>
        <w:rPr>
          <w:rFonts w:ascii="仿宋" w:hAnsi="仿宋" w:eastAsia="仿宋"/>
          <w:bCs/>
          <w:sz w:val="24"/>
          <w:szCs w:val="21"/>
        </w:rPr>
      </w:pPr>
      <w:r>
        <w:rPr>
          <w:rFonts w:ascii="仿宋" w:hAnsi="仿宋" w:eastAsia="仿宋"/>
          <w:bCs/>
          <w:sz w:val="24"/>
          <w:szCs w:val="21"/>
        </w:rPr>
      </w:r>
      <w:r/>
    </w:p>
    <w:p>
      <w:pPr>
        <w:pStyle w:val="930"/>
        <w:spacing w:line="460" w:lineRule="exact"/>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32"/>
          <w:szCs w:val="32"/>
        </w:rPr>
      </w:r>
      <w:r/>
    </w:p>
    <w:p>
      <w:pPr>
        <w:pStyle w:val="930"/>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6</w:t>
      </w:r>
      <w:r>
        <w:rPr>
          <w:rFonts w:ascii="仿宋" w:hAnsi="仿宋" w:eastAsia="仿宋"/>
          <w:sz w:val="32"/>
          <w:szCs w:val="32"/>
        </w:rPr>
      </w:r>
      <w:r/>
    </w:p>
    <w:p>
      <w:pPr>
        <w:pStyle w:val="930"/>
        <w:contextualSpacing/>
        <w:jc w:val="center"/>
        <w:spacing w:line="300" w:lineRule="auto"/>
        <w:rPr>
          <w:rFonts w:hint="eastAsia" w:ascii="仿宋" w:hAnsi="仿宋" w:eastAsia="仿宋"/>
          <w:b/>
          <w:sz w:val="32"/>
          <w:szCs w:val="32"/>
        </w:rPr>
      </w:pPr>
      <w:r>
        <w:rPr>
          <w:rFonts w:hint="eastAsia" w:ascii="仿宋" w:hAnsi="仿宋" w:eastAsia="仿宋"/>
          <w:b/>
          <w:sz w:val="32"/>
          <w:szCs w:val="32"/>
        </w:rPr>
        <w:t xml:space="preserve">商务部分正负偏离表</w:t>
      </w:r>
      <w:r>
        <w:rPr>
          <w:rFonts w:hint="eastAsia" w:ascii="仿宋" w:hAnsi="仿宋" w:eastAsia="仿宋"/>
          <w:b/>
          <w:sz w:val="32"/>
          <w:szCs w:val="32"/>
        </w:rPr>
      </w:r>
      <w:r/>
    </w:p>
    <w:p>
      <w:pPr>
        <w:pStyle w:val="930"/>
        <w:ind w:firstLine="560"/>
        <w:jc w:val="center"/>
        <w:rPr>
          <w:rFonts w:ascii="仿宋" w:hAnsi="仿宋" w:eastAsia="仿宋"/>
          <w:sz w:val="28"/>
          <w:szCs w:val="28"/>
        </w:rPr>
      </w:pPr>
      <w:r>
        <w:rPr>
          <w:rFonts w:hint="eastAsia" w:ascii="仿宋" w:hAnsi="仿宋" w:eastAsia="仿宋"/>
          <w:sz w:val="28"/>
          <w:szCs w:val="28"/>
        </w:rPr>
        <w:t xml:space="preserve">（由供应商据实填写，表格不够自行添加）</w:t>
      </w:r>
      <w:r>
        <w:rPr>
          <w:rFonts w:ascii="仿宋" w:hAnsi="仿宋"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1254" w:type="dxa"/>
            <w:vAlign w:val="center"/>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货物或服务名称</w:t>
            </w:r>
            <w:r>
              <w:rPr>
                <w:rFonts w:ascii="仿宋" w:hAnsi="仿宋" w:eastAsia="仿宋"/>
                <w:sz w:val="24"/>
                <w:szCs w:val="24"/>
              </w:rPr>
            </w:r>
            <w:r/>
          </w:p>
        </w:tc>
        <w:tc>
          <w:tcPr>
            <w:tcW w:w="1095" w:type="dxa"/>
            <w:vAlign w:val="center"/>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谈判文件要求的商务条款</w:t>
            </w:r>
            <w:r>
              <w:rPr>
                <w:rFonts w:ascii="仿宋" w:hAnsi="仿宋" w:eastAsia="仿宋"/>
                <w:sz w:val="24"/>
                <w:szCs w:val="24"/>
              </w:rPr>
            </w:r>
            <w:r/>
          </w:p>
        </w:tc>
        <w:tc>
          <w:tcPr>
            <w:tcW w:w="1413" w:type="dxa"/>
            <w:vAlign w:val="center"/>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响应文件响应情况</w:t>
            </w:r>
            <w:r>
              <w:rPr>
                <w:rFonts w:ascii="仿宋" w:hAnsi="仿宋" w:eastAsia="仿宋"/>
                <w:sz w:val="24"/>
                <w:szCs w:val="24"/>
              </w:rPr>
            </w:r>
            <w:r/>
          </w:p>
        </w:tc>
        <w:tc>
          <w:tcPr>
            <w:tcW w:w="778" w:type="dxa"/>
            <w:vAlign w:val="top"/>
            <w:textDirection w:val="lrTb"/>
            <w:noWrap w:val="false"/>
          </w:tcPr>
          <w:p>
            <w:pPr>
              <w:pStyle w:val="930"/>
              <w:jc w:val="center"/>
              <w:spacing w:line="340" w:lineRule="exact"/>
              <w:rPr>
                <w:rFonts w:ascii="仿宋" w:hAnsi="仿宋" w:eastAsia="仿宋"/>
                <w:sz w:val="24"/>
                <w:szCs w:val="24"/>
              </w:rPr>
            </w:pPr>
            <w:r>
              <w:rPr>
                <w:rFonts w:ascii="仿宋" w:hAnsi="仿宋" w:eastAsia="仿宋"/>
                <w:sz w:val="24"/>
                <w:szCs w:val="24"/>
              </w:rPr>
            </w:r>
            <w:r/>
          </w:p>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偏离说明</w:t>
            </w:r>
            <w:r>
              <w:rPr>
                <w:rFonts w:ascii="仿宋" w:hAnsi="仿宋" w:eastAsia="仿宋"/>
                <w:sz w:val="24"/>
                <w:szCs w:val="24"/>
              </w:rPr>
            </w:r>
            <w:r/>
          </w:p>
        </w:tc>
      </w:tr>
      <w:tr>
        <w:trPr>
          <w:trHeight w:val="414"/>
        </w:trPr>
        <w:tc>
          <w:tcPr>
            <w:tcW w:w="460" w:type="dxa"/>
            <w:vAlign w:val="top"/>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r>
            <w:r/>
          </w:p>
        </w:tc>
        <w:tc>
          <w:tcPr>
            <w:tcW w:w="1254"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r>
      <w:tr>
        <w:trPr>
          <w:trHeight w:val="548"/>
        </w:trPr>
        <w:tc>
          <w:tcPr>
            <w:tcW w:w="460" w:type="dxa"/>
            <w:vAlign w:val="top"/>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r>
            <w:r/>
          </w:p>
        </w:tc>
        <w:tc>
          <w:tcPr>
            <w:tcW w:w="1254"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r>
      <w:tr>
        <w:trPr>
          <w:trHeight w:val="400"/>
        </w:trPr>
        <w:tc>
          <w:tcPr>
            <w:tcW w:w="460" w:type="dxa"/>
            <w:vAlign w:val="top"/>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r>
            <w:r/>
          </w:p>
        </w:tc>
        <w:tc>
          <w:tcPr>
            <w:tcW w:w="1254"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r>
      <w:tr>
        <w:trPr>
          <w:trHeight w:val="419"/>
        </w:trPr>
        <w:tc>
          <w:tcPr>
            <w:tcW w:w="460" w:type="dxa"/>
            <w:vAlign w:val="top"/>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r>
            <w:r/>
          </w:p>
        </w:tc>
        <w:tc>
          <w:tcPr>
            <w:tcW w:w="1254"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r>
    </w:tbl>
    <w:p>
      <w:pPr>
        <w:pStyle w:val="930"/>
        <w:contextualSpacing/>
        <w:spacing w:line="560" w:lineRule="exact"/>
        <w:rPr>
          <w:rFonts w:hint="eastAsia" w:ascii="仿宋" w:hAnsi="仿宋" w:eastAsia="仿宋"/>
          <w:b/>
          <w:sz w:val="24"/>
          <w:szCs w:val="24"/>
        </w:rPr>
      </w:pPr>
      <w:r>
        <w:rPr>
          <w:rFonts w:hint="eastAsia" w:ascii="仿宋" w:hAnsi="仿宋" w:eastAsia="仿宋"/>
          <w:b/>
          <w:sz w:val="24"/>
          <w:szCs w:val="24"/>
        </w:rPr>
        <w:t xml:space="preserve">注：</w:t>
      </w:r>
      <w:r>
        <w:rPr>
          <w:rFonts w:hint="eastAsia" w:ascii="仿宋" w:hAnsi="仿宋" w:eastAsia="仿宋"/>
          <w:b/>
          <w:sz w:val="24"/>
          <w:szCs w:val="24"/>
        </w:rPr>
      </w:r>
      <w:r/>
    </w:p>
    <w:p>
      <w:pPr>
        <w:pStyle w:val="930"/>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1.供应商提交的响应文件中与谈判文件第三部分“项目需求”中的商务部分的要求，应逐条填列在偏离表中。</w:t>
      </w:r>
      <w:r>
        <w:rPr>
          <w:rFonts w:hint="eastAsia" w:ascii="仿宋" w:hAnsi="仿宋" w:eastAsia="仿宋"/>
          <w:sz w:val="24"/>
          <w:szCs w:val="24"/>
        </w:rPr>
      </w:r>
      <w:r/>
    </w:p>
    <w:p>
      <w:pPr>
        <w:pStyle w:val="930"/>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Cs w:val="24"/>
        </w:rPr>
        <w:t xml:space="preserve"> </w:t>
      </w:r>
      <w:r>
        <w:rPr>
          <w:rFonts w:hint="eastAsia" w:ascii="仿宋" w:hAnsi="仿宋" w:eastAsia="仿宋"/>
          <w:sz w:val="24"/>
          <w:szCs w:val="24"/>
        </w:rPr>
        <w:t xml:space="preserve">“偏离说明”一栏选择“正偏离</w:t>
      </w:r>
      <w:r>
        <w:rPr>
          <w:rFonts w:hint="eastAsia" w:ascii="仿宋" w:hAnsi="仿宋" w:eastAsia="仿宋"/>
          <w:sz w:val="24"/>
          <w:szCs w:val="24"/>
          <w:lang w:eastAsia="zh-CN"/>
        </w:rPr>
        <w:t xml:space="preserve">”“</w:t>
      </w:r>
      <w:r>
        <w:rPr>
          <w:rFonts w:hint="eastAsia" w:ascii="仿宋" w:hAnsi="仿宋" w:eastAsia="仿宋"/>
          <w:sz w:val="24"/>
          <w:szCs w:val="24"/>
        </w:rPr>
        <w:t xml:space="preserve">无偏离</w:t>
      </w:r>
      <w:r>
        <w:rPr>
          <w:rFonts w:hint="eastAsia" w:ascii="仿宋" w:hAnsi="仿宋" w:eastAsia="仿宋"/>
          <w:sz w:val="24"/>
          <w:szCs w:val="24"/>
          <w:lang w:eastAsia="zh-CN"/>
        </w:rPr>
        <w:t xml:space="preserve">”“</w:t>
      </w:r>
      <w:r>
        <w:rPr>
          <w:rFonts w:hint="eastAsia" w:ascii="仿宋" w:hAnsi="仿宋" w:eastAsia="仿宋"/>
          <w:sz w:val="24"/>
          <w:szCs w:val="24"/>
        </w:rPr>
        <w:t xml:space="preserve">负偏离”进行填写。正偏离、无偏离的确认和负偏离的是否响应采购文件，由谈判小组认定。</w:t>
      </w:r>
      <w:r>
        <w:rPr>
          <w:rFonts w:hint="eastAsia" w:ascii="仿宋" w:hAnsi="仿宋" w:eastAsia="仿宋"/>
          <w:sz w:val="24"/>
          <w:szCs w:val="24"/>
        </w:rPr>
      </w:r>
      <w:r/>
    </w:p>
    <w:p>
      <w:pPr>
        <w:pStyle w:val="930"/>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3.供应商如果虚假响应，将被暂停参加采购人组织政府采购活动。</w:t>
      </w:r>
      <w:r>
        <w:rPr>
          <w:rFonts w:hint="eastAsia" w:ascii="仿宋" w:hAnsi="仿宋" w:eastAsia="仿宋"/>
          <w:sz w:val="24"/>
          <w:szCs w:val="24"/>
        </w:rPr>
      </w:r>
      <w:r/>
    </w:p>
    <w:p>
      <w:pPr>
        <w:pStyle w:val="930"/>
        <w:contextualSpacing/>
        <w:ind w:firstLine="480"/>
        <w:spacing w:line="560" w:lineRule="exact"/>
        <w:rPr>
          <w:rFonts w:hint="eastAsia" w:ascii="仿宋" w:hAnsi="仿宋" w:eastAsia="仿宋"/>
          <w:bCs/>
          <w:sz w:val="24"/>
          <w:szCs w:val="24"/>
        </w:rPr>
      </w:pPr>
      <w:r>
        <w:rPr>
          <w:rFonts w:hint="eastAsia" w:ascii="仿宋" w:hAnsi="仿宋" w:eastAsia="仿宋"/>
          <w:bCs/>
          <w:sz w:val="24"/>
          <w:szCs w:val="24"/>
        </w:rPr>
        <w:t xml:space="preserve">4.供应商若提供其他增值服务，可以在表中自行据实填写。</w:t>
      </w:r>
      <w:r>
        <w:rPr>
          <w:rFonts w:hint="eastAsia" w:ascii="仿宋" w:hAnsi="仿宋" w:eastAsia="仿宋"/>
          <w:bCs/>
          <w:sz w:val="24"/>
          <w:szCs w:val="24"/>
        </w:rPr>
      </w:r>
      <w:r/>
    </w:p>
    <w:p>
      <w:pPr>
        <w:pStyle w:val="930"/>
        <w:contextualSpacing/>
        <w:ind w:firstLine="540"/>
        <w:spacing w:line="560" w:lineRule="exact"/>
        <w:rPr>
          <w:rFonts w:hint="eastAsia" w:ascii="仿宋" w:hAnsi="仿宋" w:eastAsia="仿宋" w:cs="宋体"/>
          <w:b/>
          <w:sz w:val="28"/>
          <w:szCs w:val="28"/>
        </w:rPr>
      </w:pPr>
      <w:r>
        <w:rPr>
          <w:rFonts w:hint="eastAsia" w:ascii="仿宋" w:hAnsi="仿宋" w:eastAsia="仿宋" w:cs="宋体"/>
          <w:b/>
          <w:sz w:val="28"/>
          <w:szCs w:val="28"/>
        </w:rPr>
      </w:r>
      <w:r/>
    </w:p>
    <w:p>
      <w:pPr>
        <w:pStyle w:val="930"/>
        <w:spacing w:line="460" w:lineRule="exact"/>
        <w:rPr>
          <w:rFonts w:ascii="仿宋" w:hAnsi="仿宋" w:eastAsia="仿宋"/>
          <w:bCs/>
          <w:sz w:val="24"/>
          <w:szCs w:val="21"/>
        </w:rPr>
      </w:pPr>
      <w:r>
        <w:rPr>
          <w:rFonts w:ascii="仿宋" w:hAnsi="仿宋" w:eastAsia="仿宋"/>
          <w:bCs/>
          <w:sz w:val="24"/>
          <w:szCs w:val="21"/>
        </w:rPr>
      </w:r>
      <w:r/>
    </w:p>
    <w:p>
      <w:pPr>
        <w:pStyle w:val="930"/>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rPr>
      </w:r>
      <w:r/>
    </w:p>
    <w:p>
      <w:pPr>
        <w:pStyle w:val="930"/>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7</w:t>
      </w:r>
      <w:r>
        <w:rPr>
          <w:rFonts w:ascii="仿宋" w:hAnsi="仿宋" w:eastAsia="仿宋"/>
          <w:sz w:val="32"/>
          <w:szCs w:val="32"/>
        </w:rPr>
      </w:r>
      <w:r/>
    </w:p>
    <w:p>
      <w:pPr>
        <w:pStyle w:val="930"/>
        <w:contextualSpacing/>
        <w:jc w:val="center"/>
        <w:spacing w:line="300" w:lineRule="auto"/>
        <w:rPr>
          <w:rFonts w:hint="eastAsia" w:ascii="仿宋" w:hAnsi="仿宋" w:eastAsia="仿宋"/>
          <w:b/>
          <w:sz w:val="32"/>
          <w:szCs w:val="32"/>
        </w:rPr>
      </w:pPr>
      <w:r>
        <w:rPr>
          <w:rFonts w:hint="eastAsia" w:ascii="仿宋" w:hAnsi="仿宋" w:eastAsia="仿宋"/>
          <w:b/>
          <w:sz w:val="32"/>
          <w:szCs w:val="32"/>
        </w:rPr>
        <w:t xml:space="preserve">技术部分正负偏离表</w:t>
      </w:r>
      <w:r>
        <w:rPr>
          <w:rFonts w:hint="eastAsia" w:ascii="仿宋" w:hAnsi="仿宋" w:eastAsia="仿宋"/>
          <w:b/>
          <w:sz w:val="32"/>
          <w:szCs w:val="32"/>
        </w:rPr>
      </w:r>
      <w:r/>
    </w:p>
    <w:p>
      <w:pPr>
        <w:pStyle w:val="930"/>
        <w:ind w:firstLine="560"/>
        <w:jc w:val="center"/>
        <w:rPr>
          <w:rFonts w:ascii="仿宋" w:hAnsi="仿宋" w:eastAsia="仿宋"/>
          <w:sz w:val="28"/>
          <w:szCs w:val="28"/>
        </w:rPr>
      </w:pPr>
      <w:r>
        <w:rPr>
          <w:rFonts w:hint="eastAsia" w:ascii="仿宋" w:hAnsi="仿宋" w:eastAsia="仿宋"/>
          <w:sz w:val="28"/>
          <w:szCs w:val="28"/>
        </w:rPr>
        <w:t xml:space="preserve">（由供应商据实填写，表格不够自行添加）</w:t>
      </w:r>
      <w:r>
        <w:rPr>
          <w:rFonts w:ascii="仿宋" w:hAnsi="仿宋" w:eastAsia="仿宋"/>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序号</w:t>
            </w:r>
            <w:r>
              <w:rPr>
                <w:rFonts w:ascii="仿宋" w:hAnsi="仿宋" w:eastAsia="仿宋"/>
                <w:sz w:val="24"/>
                <w:szCs w:val="24"/>
              </w:rPr>
            </w:r>
            <w:r/>
          </w:p>
        </w:tc>
        <w:tc>
          <w:tcPr>
            <w:tcW w:w="1254" w:type="dxa"/>
            <w:vAlign w:val="center"/>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货物或服务名称</w:t>
            </w:r>
            <w:r>
              <w:rPr>
                <w:rFonts w:ascii="仿宋" w:hAnsi="仿宋" w:eastAsia="仿宋"/>
                <w:sz w:val="24"/>
                <w:szCs w:val="24"/>
              </w:rPr>
            </w:r>
            <w:r/>
          </w:p>
        </w:tc>
        <w:tc>
          <w:tcPr>
            <w:tcW w:w="1095" w:type="dxa"/>
            <w:vAlign w:val="center"/>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谈判文件要求的技术要求</w:t>
            </w:r>
            <w:r>
              <w:rPr>
                <w:rFonts w:ascii="仿宋" w:hAnsi="仿宋" w:eastAsia="仿宋"/>
                <w:sz w:val="24"/>
                <w:szCs w:val="24"/>
              </w:rPr>
            </w:r>
            <w:r/>
          </w:p>
        </w:tc>
        <w:tc>
          <w:tcPr>
            <w:tcW w:w="1413" w:type="dxa"/>
            <w:vAlign w:val="center"/>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响应文件响应情况</w:t>
            </w:r>
            <w:r>
              <w:rPr>
                <w:rFonts w:ascii="仿宋" w:hAnsi="仿宋" w:eastAsia="仿宋"/>
                <w:sz w:val="24"/>
                <w:szCs w:val="24"/>
              </w:rPr>
            </w:r>
            <w:r/>
          </w:p>
        </w:tc>
        <w:tc>
          <w:tcPr>
            <w:tcW w:w="778" w:type="dxa"/>
            <w:vAlign w:val="top"/>
            <w:textDirection w:val="lrTb"/>
            <w:noWrap w:val="false"/>
          </w:tcPr>
          <w:p>
            <w:pPr>
              <w:pStyle w:val="930"/>
              <w:jc w:val="center"/>
              <w:spacing w:line="340" w:lineRule="exact"/>
              <w:rPr>
                <w:rFonts w:ascii="仿宋" w:hAnsi="仿宋" w:eastAsia="仿宋"/>
                <w:sz w:val="24"/>
                <w:szCs w:val="24"/>
              </w:rPr>
            </w:pPr>
            <w:r>
              <w:rPr>
                <w:rFonts w:ascii="仿宋" w:hAnsi="仿宋" w:eastAsia="仿宋"/>
                <w:sz w:val="24"/>
                <w:szCs w:val="24"/>
              </w:rPr>
            </w:r>
            <w:r/>
          </w:p>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偏离说明</w:t>
            </w:r>
            <w:r>
              <w:rPr>
                <w:rFonts w:ascii="仿宋" w:hAnsi="仿宋" w:eastAsia="仿宋"/>
                <w:sz w:val="24"/>
                <w:szCs w:val="24"/>
              </w:rPr>
            </w:r>
            <w:r/>
          </w:p>
        </w:tc>
      </w:tr>
      <w:tr>
        <w:trPr>
          <w:trHeight w:val="414"/>
        </w:trPr>
        <w:tc>
          <w:tcPr>
            <w:tcW w:w="460" w:type="dxa"/>
            <w:vAlign w:val="top"/>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1</w:t>
            </w:r>
            <w:r>
              <w:rPr>
                <w:rFonts w:ascii="仿宋" w:hAnsi="仿宋" w:eastAsia="仿宋"/>
                <w:sz w:val="24"/>
                <w:szCs w:val="24"/>
              </w:rPr>
            </w:r>
            <w:r/>
          </w:p>
        </w:tc>
        <w:tc>
          <w:tcPr>
            <w:tcW w:w="1254"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r>
      <w:tr>
        <w:trPr>
          <w:trHeight w:val="548"/>
        </w:trPr>
        <w:tc>
          <w:tcPr>
            <w:tcW w:w="460" w:type="dxa"/>
            <w:vAlign w:val="top"/>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2</w:t>
            </w:r>
            <w:r>
              <w:rPr>
                <w:rFonts w:ascii="仿宋" w:hAnsi="仿宋" w:eastAsia="仿宋"/>
                <w:sz w:val="24"/>
                <w:szCs w:val="24"/>
              </w:rPr>
            </w:r>
            <w:r/>
          </w:p>
        </w:tc>
        <w:tc>
          <w:tcPr>
            <w:tcW w:w="1254"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r>
      <w:tr>
        <w:trPr>
          <w:trHeight w:val="400"/>
        </w:trPr>
        <w:tc>
          <w:tcPr>
            <w:tcW w:w="460" w:type="dxa"/>
            <w:vAlign w:val="top"/>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3</w:t>
            </w:r>
            <w:r>
              <w:rPr>
                <w:rFonts w:ascii="仿宋" w:hAnsi="仿宋" w:eastAsia="仿宋"/>
                <w:sz w:val="24"/>
                <w:szCs w:val="24"/>
              </w:rPr>
            </w:r>
            <w:r/>
          </w:p>
        </w:tc>
        <w:tc>
          <w:tcPr>
            <w:tcW w:w="1254"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r>
      <w:tr>
        <w:trPr>
          <w:trHeight w:val="419"/>
        </w:trPr>
        <w:tc>
          <w:tcPr>
            <w:tcW w:w="460" w:type="dxa"/>
            <w:vAlign w:val="top"/>
            <w:textDirection w:val="lrTb"/>
            <w:noWrap w:val="false"/>
          </w:tcPr>
          <w:p>
            <w:pPr>
              <w:pStyle w:val="930"/>
              <w:jc w:val="center"/>
              <w:spacing w:line="340" w:lineRule="exact"/>
              <w:rPr>
                <w:rFonts w:ascii="仿宋" w:hAnsi="仿宋" w:eastAsia="仿宋"/>
                <w:sz w:val="24"/>
                <w:szCs w:val="24"/>
              </w:rPr>
            </w:pPr>
            <w:r>
              <w:rPr>
                <w:rFonts w:hint="eastAsia" w:ascii="仿宋" w:hAnsi="仿宋" w:eastAsia="仿宋"/>
                <w:sz w:val="24"/>
                <w:szCs w:val="24"/>
              </w:rPr>
              <w:t xml:space="preserve">4</w:t>
            </w:r>
            <w:r>
              <w:rPr>
                <w:rFonts w:ascii="仿宋" w:hAnsi="仿宋" w:eastAsia="仿宋"/>
                <w:sz w:val="24"/>
                <w:szCs w:val="24"/>
              </w:rPr>
            </w:r>
            <w:r/>
          </w:p>
        </w:tc>
        <w:tc>
          <w:tcPr>
            <w:tcW w:w="1254"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095"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1413" w:type="dxa"/>
            <w:vAlign w:val="center"/>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c>
          <w:tcPr>
            <w:tcW w:w="778" w:type="dxa"/>
            <w:vAlign w:val="top"/>
            <w:textDirection w:val="lrTb"/>
            <w:noWrap w:val="false"/>
          </w:tcPr>
          <w:p>
            <w:pPr>
              <w:pStyle w:val="930"/>
              <w:jc w:val="left"/>
              <w:spacing w:line="340" w:lineRule="exact"/>
              <w:rPr>
                <w:rFonts w:ascii="仿宋" w:hAnsi="仿宋" w:eastAsia="仿宋"/>
                <w:sz w:val="24"/>
                <w:szCs w:val="24"/>
              </w:rPr>
            </w:pPr>
            <w:r>
              <w:rPr>
                <w:rFonts w:ascii="仿宋" w:hAnsi="仿宋" w:eastAsia="仿宋"/>
                <w:sz w:val="24"/>
                <w:szCs w:val="24"/>
              </w:rPr>
            </w:r>
            <w:r/>
          </w:p>
        </w:tc>
      </w:tr>
    </w:tbl>
    <w:p>
      <w:pPr>
        <w:pStyle w:val="930"/>
        <w:contextualSpacing/>
        <w:spacing w:line="560" w:lineRule="exact"/>
        <w:rPr>
          <w:rFonts w:hint="eastAsia" w:ascii="仿宋" w:hAnsi="仿宋" w:eastAsia="仿宋"/>
          <w:b/>
          <w:sz w:val="24"/>
          <w:szCs w:val="24"/>
        </w:rPr>
      </w:pPr>
      <w:r>
        <w:rPr>
          <w:rFonts w:hint="eastAsia" w:ascii="仿宋" w:hAnsi="仿宋" w:eastAsia="仿宋"/>
          <w:b/>
          <w:sz w:val="24"/>
          <w:szCs w:val="24"/>
        </w:rPr>
        <w:t xml:space="preserve">注：</w:t>
      </w:r>
      <w:r>
        <w:rPr>
          <w:rFonts w:hint="eastAsia" w:ascii="仿宋" w:hAnsi="仿宋" w:eastAsia="仿宋"/>
          <w:b/>
          <w:sz w:val="24"/>
          <w:szCs w:val="24"/>
        </w:rPr>
      </w:r>
      <w:r/>
    </w:p>
    <w:p>
      <w:pPr>
        <w:pStyle w:val="930"/>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1.供应商提交的响应文件中与谈判文件第三部分“项目需求”中的技术部分的要求，应逐条填列在偏离表中。</w:t>
      </w:r>
      <w:r>
        <w:rPr>
          <w:rFonts w:hint="eastAsia" w:ascii="仿宋" w:hAnsi="仿宋" w:eastAsia="仿宋"/>
          <w:sz w:val="24"/>
          <w:szCs w:val="24"/>
        </w:rPr>
      </w:r>
      <w:r/>
    </w:p>
    <w:p>
      <w:pPr>
        <w:pStyle w:val="930"/>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2.</w:t>
      </w:r>
      <w:r>
        <w:rPr>
          <w:rFonts w:hint="eastAsia" w:ascii="仿宋" w:hAnsi="仿宋" w:eastAsia="仿宋"/>
          <w:szCs w:val="24"/>
        </w:rPr>
        <w:t xml:space="preserve"> </w:t>
      </w:r>
      <w:r>
        <w:rPr>
          <w:rFonts w:hint="eastAsia" w:ascii="仿宋" w:hAnsi="仿宋" w:eastAsia="仿宋"/>
          <w:sz w:val="24"/>
          <w:szCs w:val="24"/>
        </w:rPr>
        <w:t xml:space="preserve">“偏离说明”一栏选择“正偏离</w:t>
      </w:r>
      <w:r>
        <w:rPr>
          <w:rFonts w:hint="eastAsia" w:ascii="仿宋" w:hAnsi="仿宋" w:eastAsia="仿宋"/>
          <w:sz w:val="24"/>
          <w:szCs w:val="24"/>
          <w:lang w:eastAsia="zh-CN"/>
        </w:rPr>
        <w:t xml:space="preserve">”“</w:t>
      </w:r>
      <w:r>
        <w:rPr>
          <w:rFonts w:hint="eastAsia" w:ascii="仿宋" w:hAnsi="仿宋" w:eastAsia="仿宋"/>
          <w:sz w:val="24"/>
          <w:szCs w:val="24"/>
        </w:rPr>
        <w:t xml:space="preserve">无偏离</w:t>
      </w:r>
      <w:r>
        <w:rPr>
          <w:rFonts w:hint="eastAsia" w:ascii="仿宋" w:hAnsi="仿宋" w:eastAsia="仿宋"/>
          <w:sz w:val="24"/>
          <w:szCs w:val="24"/>
          <w:lang w:eastAsia="zh-CN"/>
        </w:rPr>
        <w:t xml:space="preserve">”“</w:t>
      </w:r>
      <w:r>
        <w:rPr>
          <w:rFonts w:hint="eastAsia" w:ascii="仿宋" w:hAnsi="仿宋" w:eastAsia="仿宋"/>
          <w:sz w:val="24"/>
          <w:szCs w:val="24"/>
        </w:rPr>
        <w:t xml:space="preserve">负偏离”进行填写。正偏离、无偏离的确认和负偏离的是否响应采购文件，由谈判小组认定。</w:t>
      </w:r>
      <w:r>
        <w:rPr>
          <w:rFonts w:hint="eastAsia" w:ascii="仿宋" w:hAnsi="仿宋" w:eastAsia="仿宋"/>
          <w:sz w:val="24"/>
          <w:szCs w:val="24"/>
        </w:rPr>
      </w:r>
      <w:r/>
    </w:p>
    <w:p>
      <w:pPr>
        <w:pStyle w:val="930"/>
        <w:contextualSpacing/>
        <w:ind w:firstLine="480"/>
        <w:spacing w:line="560" w:lineRule="exact"/>
        <w:rPr>
          <w:rFonts w:hint="eastAsia" w:ascii="仿宋" w:hAnsi="仿宋" w:eastAsia="仿宋"/>
          <w:sz w:val="24"/>
          <w:szCs w:val="24"/>
        </w:rPr>
      </w:pPr>
      <w:r>
        <w:rPr>
          <w:rFonts w:hint="eastAsia" w:ascii="仿宋" w:hAnsi="仿宋" w:eastAsia="仿宋"/>
          <w:sz w:val="24"/>
          <w:szCs w:val="24"/>
        </w:rPr>
        <w:t xml:space="preserve">3.供应商如果虚假响应，将被暂停参加采购人组织政府采购活动。</w:t>
      </w:r>
      <w:r>
        <w:rPr>
          <w:rFonts w:hint="eastAsia" w:ascii="仿宋" w:hAnsi="仿宋" w:eastAsia="仿宋"/>
          <w:sz w:val="24"/>
          <w:szCs w:val="24"/>
        </w:rPr>
      </w:r>
      <w:r/>
    </w:p>
    <w:p>
      <w:pPr>
        <w:pStyle w:val="930"/>
        <w:contextualSpacing/>
        <w:ind w:firstLine="480"/>
        <w:spacing w:line="560" w:lineRule="exact"/>
        <w:rPr>
          <w:rFonts w:hint="eastAsia" w:ascii="仿宋" w:hAnsi="仿宋" w:eastAsia="仿宋"/>
          <w:bCs/>
          <w:sz w:val="24"/>
          <w:szCs w:val="24"/>
        </w:rPr>
      </w:pPr>
      <w:r>
        <w:rPr>
          <w:rFonts w:hint="eastAsia" w:ascii="仿宋" w:hAnsi="仿宋" w:eastAsia="仿宋"/>
          <w:bCs/>
          <w:sz w:val="24"/>
          <w:szCs w:val="24"/>
        </w:rPr>
        <w:t xml:space="preserve">4.供应商若提供其他增值服务，可以在表中自行据实填写。</w:t>
      </w:r>
      <w:r>
        <w:rPr>
          <w:rFonts w:hint="eastAsia" w:ascii="仿宋" w:hAnsi="仿宋" w:eastAsia="仿宋"/>
          <w:bCs/>
          <w:sz w:val="24"/>
          <w:szCs w:val="24"/>
        </w:rPr>
      </w:r>
      <w:r/>
    </w:p>
    <w:p>
      <w:pPr>
        <w:pStyle w:val="930"/>
        <w:spacing w:line="460" w:lineRule="exact"/>
        <w:rPr>
          <w:rFonts w:ascii="仿宋" w:hAnsi="仿宋" w:eastAsia="仿宋"/>
          <w:bCs/>
          <w:sz w:val="24"/>
          <w:szCs w:val="21"/>
        </w:rPr>
      </w:pPr>
      <w:r>
        <w:rPr>
          <w:rFonts w:ascii="仿宋" w:hAnsi="仿宋" w:eastAsia="仿宋"/>
          <w:bCs/>
          <w:sz w:val="24"/>
          <w:szCs w:val="21"/>
        </w:rPr>
      </w:r>
      <w:r/>
    </w:p>
    <w:p>
      <w:pPr>
        <w:pStyle w:val="930"/>
        <w:contextualSpacing/>
        <w:spacing w:line="400" w:lineRule="exact"/>
        <w:rPr>
          <w:rFonts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Cs/>
          <w:sz w:val="24"/>
          <w:szCs w:val="21"/>
        </w:rPr>
      </w:r>
      <w:r/>
    </w:p>
    <w:p>
      <w:pPr>
        <w:pStyle w:val="930"/>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8</w:t>
      </w:r>
      <w:r>
        <w:rPr>
          <w:rFonts w:ascii="仿宋" w:hAnsi="仿宋" w:eastAsia="仿宋"/>
          <w:sz w:val="32"/>
          <w:szCs w:val="32"/>
        </w:rPr>
      </w:r>
      <w:r/>
    </w:p>
    <w:p>
      <w:pPr>
        <w:pStyle w:val="930"/>
        <w:jc w:val="center"/>
        <w:spacing w:before="100" w:beforeAutospacing="1" w:after="100" w:afterAutospacing="1" w:line="500" w:lineRule="atLeast"/>
        <w:widowControl/>
        <w:rPr>
          <w:rFonts w:ascii="仿宋" w:hAnsi="仿宋" w:eastAsia="仿宋" w:cs="宋体"/>
          <w:sz w:val="32"/>
          <w:szCs w:val="32"/>
        </w:rPr>
      </w:pPr>
      <w:r>
        <w:rPr>
          <w:rFonts w:hint="eastAsia" w:ascii="仿宋" w:hAnsi="仿宋" w:eastAsia="仿宋" w:cs="宋体"/>
          <w:b/>
          <w:bCs/>
          <w:sz w:val="32"/>
          <w:szCs w:val="32"/>
        </w:rPr>
        <w:t xml:space="preserve">报价总表</w:t>
      </w:r>
      <w:r>
        <w:rPr>
          <w:rFonts w:ascii="仿宋" w:hAnsi="仿宋" w:eastAsia="仿宋" w:cs="宋体"/>
          <w:sz w:val="32"/>
          <w:szCs w:val="32"/>
        </w:rPr>
      </w:r>
      <w:r/>
    </w:p>
    <w:p>
      <w:pPr>
        <w:pStyle w:val="930"/>
        <w:rPr>
          <w:rFonts w:ascii="仿宋" w:hAnsi="仿宋" w:eastAsia="仿宋" w:cs="宋体"/>
          <w:sz w:val="28"/>
          <w:szCs w:val="28"/>
          <w:u w:val="single"/>
        </w:rPr>
      </w:pPr>
      <w:r>
        <w:rPr>
          <w:rFonts w:ascii="仿宋" w:hAnsi="仿宋" w:eastAsia="仿宋" w:cs="宋体"/>
          <w:sz w:val="28"/>
          <w:szCs w:val="28"/>
        </w:rPr>
        <w:t xml:space="preserve">供应商全称（加盖公章）：</w:t>
      </w:r>
      <w:r>
        <w:rPr>
          <w:rFonts w:ascii="仿宋" w:hAnsi="仿宋" w:eastAsia="仿宋" w:cs="宋体"/>
          <w:sz w:val="28"/>
          <w:szCs w:val="28"/>
          <w:u w:val="single"/>
        </w:rPr>
      </w:r>
      <w:r/>
    </w:p>
    <w:p>
      <w:pPr>
        <w:pStyle w:val="930"/>
        <w:rPr>
          <w:rFonts w:ascii="仿宋" w:hAnsi="仿宋" w:eastAsia="仿宋" w:cs="宋体"/>
          <w:sz w:val="28"/>
          <w:szCs w:val="28"/>
          <w:u w:val="single"/>
        </w:rPr>
      </w:pPr>
      <w:r>
        <w:rPr>
          <w:rFonts w:ascii="仿宋" w:hAnsi="仿宋" w:eastAsia="仿宋" w:cs="宋体"/>
          <w:sz w:val="28"/>
          <w:szCs w:val="28"/>
        </w:rPr>
        <w:t xml:space="preserve">项目名称：</w:t>
      </w:r>
      <w:r>
        <w:rPr>
          <w:rFonts w:ascii="仿宋" w:hAnsi="仿宋" w:eastAsia="仿宋" w:cs="宋体"/>
          <w:sz w:val="28"/>
          <w:szCs w:val="28"/>
          <w:u w:val="single"/>
        </w:rPr>
      </w:r>
      <w:r/>
    </w:p>
    <w:p>
      <w:pPr>
        <w:pStyle w:val="930"/>
        <w:rPr>
          <w:rFonts w:ascii="仿宋" w:hAnsi="仿宋" w:eastAsia="仿宋" w:cs="宋体"/>
          <w:sz w:val="28"/>
          <w:szCs w:val="28"/>
        </w:rPr>
      </w:pPr>
      <w:r>
        <w:rPr>
          <w:rFonts w:ascii="仿宋" w:hAnsi="仿宋" w:eastAsia="仿宋" w:cs="宋体"/>
          <w:sz w:val="28"/>
          <w:szCs w:val="28"/>
        </w:rPr>
        <w:t xml:space="preserve">项目编号：</w:t>
      </w:r>
      <w:r>
        <w:rPr>
          <w:rFonts w:ascii="仿宋" w:hAnsi="仿宋" w:eastAsia="仿宋" w:cs="宋体"/>
          <w:sz w:val="28"/>
          <w:szCs w:val="28"/>
        </w:rPr>
      </w:r>
      <w:r/>
    </w:p>
    <w:p>
      <w:pPr>
        <w:pStyle w:val="930"/>
        <w:spacing w:line="560" w:lineRule="exact"/>
        <w:rPr>
          <w:rFonts w:ascii="仿宋" w:hAnsi="仿宋" w:eastAsia="仿宋" w:cs="宋体"/>
          <w:sz w:val="28"/>
          <w:szCs w:val="28"/>
        </w:rPr>
      </w:pPr>
      <w:r>
        <w:rPr>
          <w:rFonts w:ascii="仿宋" w:hAnsi="仿宋" w:eastAsia="仿宋" w:cs="宋体"/>
          <w:sz w:val="28"/>
          <w:szCs w:val="28"/>
        </w:rPr>
        <w:t xml:space="preserve">分包号：</w:t>
      </w:r>
      <w:r>
        <w:rPr>
          <w:rFonts w:ascii="仿宋" w:hAnsi="仿宋" w:eastAsia="仿宋"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930"/>
              <w:jc w:val="center"/>
              <w:spacing w:line="560" w:lineRule="exact"/>
              <w:rPr>
                <w:rFonts w:ascii="仿宋" w:hAnsi="仿宋" w:eastAsia="仿宋"/>
              </w:rPr>
            </w:pPr>
            <w:r>
              <w:rPr>
                <w:rFonts w:hint="eastAsia" w:ascii="仿宋" w:hAnsi="仿宋" w:eastAsia="仿宋" w:cs="宋体"/>
                <w:sz w:val="28"/>
                <w:szCs w:val="28"/>
              </w:rPr>
              <w:t xml:space="preserve">谈判</w:t>
            </w:r>
            <w:r>
              <w:rPr>
                <w:rFonts w:ascii="仿宋" w:hAnsi="仿宋" w:eastAsia="仿宋" w:cs="宋体"/>
                <w:sz w:val="28"/>
                <w:szCs w:val="28"/>
              </w:rPr>
              <w:t xml:space="preserve">货物、服务名称</w:t>
            </w:r>
            <w:r>
              <w:rPr>
                <w:rFonts w:ascii="仿宋" w:hAnsi="仿宋" w:eastAsia="仿宋"/>
              </w:rPr>
            </w:r>
            <w:r/>
          </w:p>
        </w:tc>
        <w:tc>
          <w:tcPr>
            <w:tcW w:w="4607" w:type="dxa"/>
            <w:vAlign w:val="top"/>
            <w:textDirection w:val="lrTb"/>
            <w:noWrap w:val="false"/>
          </w:tcPr>
          <w:p>
            <w:pPr>
              <w:pStyle w:val="930"/>
              <w:jc w:val="center"/>
              <w:spacing w:line="560" w:lineRule="exact"/>
              <w:rPr>
                <w:rFonts w:ascii="仿宋" w:hAnsi="仿宋" w:eastAsia="仿宋"/>
              </w:rPr>
            </w:pPr>
            <w:r>
              <w:rPr>
                <w:rFonts w:hint="eastAsia" w:ascii="仿宋" w:hAnsi="仿宋" w:eastAsia="仿宋" w:cs="宋体"/>
                <w:sz w:val="28"/>
                <w:szCs w:val="28"/>
              </w:rPr>
              <w:t xml:space="preserve">谈判</w:t>
            </w:r>
            <w:r>
              <w:rPr>
                <w:rFonts w:ascii="仿宋" w:hAnsi="仿宋" w:eastAsia="仿宋" w:cs="宋体"/>
                <w:sz w:val="28"/>
                <w:szCs w:val="28"/>
              </w:rPr>
              <w:t xml:space="preserve">总报价</w:t>
            </w:r>
            <w:r>
              <w:rPr>
                <w:rFonts w:ascii="仿宋" w:hAnsi="仿宋" w:eastAsia="仿宋"/>
              </w:rPr>
            </w:r>
            <w:r/>
          </w:p>
        </w:tc>
      </w:tr>
      <w:tr>
        <w:trPr>
          <w:trHeight w:val="1091"/>
        </w:trPr>
        <w:tc>
          <w:tcPr>
            <w:tcW w:w="4148" w:type="dxa"/>
            <w:vAlign w:val="top"/>
            <w:textDirection w:val="lrTb"/>
            <w:noWrap w:val="false"/>
          </w:tcPr>
          <w:p>
            <w:pPr>
              <w:pStyle w:val="930"/>
              <w:spacing w:line="560" w:lineRule="exact"/>
              <w:rPr>
                <w:rFonts w:ascii="仿宋" w:hAnsi="仿宋" w:eastAsia="仿宋"/>
              </w:rPr>
            </w:pPr>
            <w:r>
              <w:rPr>
                <w:rFonts w:ascii="仿宋" w:hAnsi="仿宋" w:eastAsia="仿宋"/>
              </w:rPr>
            </w:r>
            <w:r/>
          </w:p>
        </w:tc>
        <w:tc>
          <w:tcPr>
            <w:tcW w:w="4607" w:type="dxa"/>
            <w:vAlign w:val="top"/>
            <w:textDirection w:val="lrTb"/>
            <w:noWrap w:val="false"/>
          </w:tcPr>
          <w:p>
            <w:pPr>
              <w:pStyle w:val="930"/>
              <w:spacing w:line="560" w:lineRule="exact"/>
              <w:rPr>
                <w:rFonts w:ascii="仿宋" w:hAnsi="仿宋" w:eastAsia="仿宋"/>
                <w:u w:val="single"/>
              </w:rPr>
            </w:pPr>
            <w:r>
              <w:rPr>
                <w:rFonts w:ascii="仿宋" w:hAnsi="仿宋" w:eastAsia="仿宋" w:cs="宋体"/>
                <w:sz w:val="28"/>
                <w:szCs w:val="28"/>
              </w:rPr>
              <w:t xml:space="preserve">大写：</w:t>
            </w:r>
            <w:r>
              <w:rPr>
                <w:rFonts w:ascii="仿宋" w:hAnsi="仿宋" w:eastAsia="仿宋" w:cs="宋体"/>
                <w:sz w:val="28"/>
                <w:szCs w:val="28"/>
              </w:rPr>
              <w:br w:type="textWrapping" w:clear="all"/>
            </w:r>
            <w:r>
              <w:rPr>
                <w:rFonts w:ascii="仿宋" w:hAnsi="仿宋" w:eastAsia="仿宋" w:cs="宋体"/>
                <w:sz w:val="28"/>
                <w:szCs w:val="28"/>
              </w:rPr>
              <w:t xml:space="preserve">小写：元（人民币）</w:t>
            </w:r>
            <w:r>
              <w:rPr>
                <w:rFonts w:ascii="仿宋" w:hAnsi="仿宋" w:eastAsia="仿宋"/>
                <w:u w:val="single"/>
              </w:rPr>
            </w:r>
            <w:r/>
          </w:p>
        </w:tc>
      </w:tr>
      <w:tr>
        <w:trPr/>
        <w:tc>
          <w:tcPr>
            <w:tcW w:w="4148" w:type="dxa"/>
            <w:vAlign w:val="top"/>
            <w:textDirection w:val="lrTb"/>
            <w:noWrap w:val="false"/>
          </w:tcPr>
          <w:p>
            <w:pPr>
              <w:pStyle w:val="930"/>
              <w:spacing w:line="560" w:lineRule="exact"/>
              <w:rPr>
                <w:rFonts w:ascii="仿宋" w:hAnsi="仿宋" w:eastAsia="仿宋"/>
              </w:rPr>
            </w:pPr>
            <w:r>
              <w:rPr>
                <w:rFonts w:ascii="仿宋" w:hAnsi="仿宋" w:eastAsia="仿宋" w:cs="宋体"/>
                <w:sz w:val="28"/>
                <w:szCs w:val="28"/>
              </w:rPr>
              <w:t xml:space="preserve">主要货物、服务制造商及产地</w:t>
            </w:r>
            <w:r>
              <w:rPr>
                <w:rFonts w:ascii="仿宋" w:hAnsi="仿宋" w:eastAsia="仿宋"/>
              </w:rPr>
            </w:r>
            <w:r/>
          </w:p>
        </w:tc>
        <w:tc>
          <w:tcPr>
            <w:tcW w:w="4607" w:type="dxa"/>
            <w:vAlign w:val="top"/>
            <w:textDirection w:val="lrTb"/>
            <w:noWrap w:val="false"/>
          </w:tcPr>
          <w:p>
            <w:pPr>
              <w:pStyle w:val="930"/>
              <w:spacing w:line="560" w:lineRule="exact"/>
              <w:rPr>
                <w:rFonts w:ascii="仿宋" w:hAnsi="仿宋" w:eastAsia="仿宋"/>
              </w:rPr>
            </w:pPr>
            <w:r>
              <w:rPr>
                <w:rFonts w:ascii="仿宋" w:hAnsi="仿宋" w:eastAsia="仿宋"/>
              </w:rPr>
            </w:r>
            <w:r/>
          </w:p>
        </w:tc>
      </w:tr>
      <w:tr>
        <w:trPr>
          <w:trHeight w:val="481"/>
        </w:trPr>
        <w:tc>
          <w:tcPr>
            <w:tcW w:w="4148" w:type="dxa"/>
            <w:vAlign w:val="top"/>
            <w:textDirection w:val="lrTb"/>
            <w:noWrap w:val="false"/>
          </w:tcPr>
          <w:p>
            <w:pPr>
              <w:pStyle w:val="930"/>
              <w:spacing w:line="560" w:lineRule="exact"/>
              <w:rPr>
                <w:rFonts w:ascii="仿宋" w:hAnsi="仿宋" w:eastAsia="仿宋"/>
              </w:rPr>
            </w:pPr>
            <w:r>
              <w:rPr>
                <w:rFonts w:hint="eastAsia" w:ascii="仿宋" w:hAnsi="仿宋" w:eastAsia="仿宋" w:cs="宋体"/>
                <w:sz w:val="28"/>
                <w:szCs w:val="28"/>
              </w:rPr>
              <w:t xml:space="preserve">核心产品品牌（如有）</w:t>
            </w:r>
            <w:r>
              <w:rPr>
                <w:rFonts w:ascii="仿宋" w:hAnsi="仿宋" w:eastAsia="仿宋"/>
              </w:rPr>
            </w:r>
            <w:r/>
          </w:p>
        </w:tc>
        <w:tc>
          <w:tcPr>
            <w:tcW w:w="4607" w:type="dxa"/>
            <w:vAlign w:val="top"/>
            <w:textDirection w:val="lrTb"/>
            <w:noWrap w:val="false"/>
          </w:tcPr>
          <w:p>
            <w:pPr>
              <w:pStyle w:val="930"/>
              <w:spacing w:line="560" w:lineRule="exact"/>
              <w:rPr>
                <w:rFonts w:ascii="仿宋" w:hAnsi="仿宋" w:eastAsia="仿宋"/>
              </w:rPr>
            </w:pPr>
            <w:r>
              <w:rPr>
                <w:rFonts w:ascii="仿宋" w:hAnsi="仿宋" w:eastAsia="仿宋"/>
              </w:rPr>
            </w:r>
            <w:r/>
          </w:p>
        </w:tc>
      </w:tr>
    </w:tbl>
    <w:p>
      <w:pPr>
        <w:pStyle w:val="930"/>
        <w:spacing w:line="560" w:lineRule="exact"/>
        <w:rPr>
          <w:rFonts w:ascii="仿宋" w:hAnsi="仿宋" w:eastAsia="仿宋" w:cs="宋体"/>
          <w:sz w:val="28"/>
          <w:szCs w:val="28"/>
        </w:rPr>
      </w:pPr>
      <w:r>
        <w:rPr>
          <w:rFonts w:ascii="仿宋" w:hAnsi="仿宋" w:eastAsia="仿宋" w:cs="宋体"/>
          <w:sz w:val="28"/>
          <w:szCs w:val="28"/>
        </w:rPr>
        <w:t xml:space="preserve">日期：</w:t>
      </w:r>
      <w:r>
        <w:rPr>
          <w:rFonts w:ascii="仿宋" w:hAnsi="仿宋" w:eastAsia="仿宋" w:cs="宋体"/>
          <w:sz w:val="28"/>
          <w:szCs w:val="28"/>
        </w:rPr>
      </w:r>
      <w:r/>
    </w:p>
    <w:p>
      <w:pPr>
        <w:pStyle w:val="930"/>
        <w:spacing w:line="560" w:lineRule="exact"/>
        <w:rPr>
          <w:rFonts w:ascii="仿宋" w:hAnsi="仿宋" w:eastAsia="仿宋" w:cs="宋体"/>
          <w:sz w:val="28"/>
          <w:szCs w:val="28"/>
        </w:rPr>
      </w:pPr>
      <w:r>
        <w:rPr>
          <w:rFonts w:ascii="仿宋" w:hAnsi="仿宋" w:eastAsia="仿宋" w:cs="宋体"/>
          <w:sz w:val="28"/>
          <w:szCs w:val="28"/>
        </w:rPr>
      </w:r>
      <w:r/>
    </w:p>
    <w:p>
      <w:pPr>
        <w:pStyle w:val="930"/>
        <w:spacing w:line="520" w:lineRule="exact"/>
        <w:rPr>
          <w:rFonts w:ascii="仿宋" w:hAnsi="仿宋" w:eastAsia="仿宋" w:cs="宋体"/>
          <w:sz w:val="24"/>
          <w:szCs w:val="24"/>
        </w:rPr>
      </w:pPr>
      <w:r>
        <w:rPr>
          <w:rFonts w:ascii="仿宋" w:hAnsi="仿宋" w:eastAsia="仿宋" w:cs="宋体"/>
          <w:sz w:val="24"/>
          <w:szCs w:val="24"/>
        </w:rPr>
        <w:t xml:space="preserve">填写说明：</w:t>
      </w:r>
      <w:r>
        <w:rPr>
          <w:rFonts w:ascii="仿宋" w:hAnsi="仿宋" w:eastAsia="仿宋" w:cs="宋体"/>
          <w:sz w:val="24"/>
          <w:szCs w:val="24"/>
        </w:rPr>
      </w:r>
      <w:r/>
    </w:p>
    <w:p>
      <w:pPr>
        <w:pStyle w:val="930"/>
        <w:spacing w:line="520" w:lineRule="exact"/>
        <w:rPr>
          <w:rFonts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报价总表</w:t>
      </w:r>
      <w:r>
        <w:rPr>
          <w:rFonts w:ascii="仿宋" w:hAnsi="仿宋" w:eastAsia="仿宋" w:cs="宋体"/>
          <w:sz w:val="24"/>
          <w:szCs w:val="24"/>
        </w:rPr>
        <w:t xml:space="preserve">必须加盖</w:t>
      </w:r>
      <w:r>
        <w:rPr>
          <w:rFonts w:hint="eastAsia" w:ascii="仿宋" w:hAnsi="仿宋" w:eastAsia="仿宋" w:cs="宋体"/>
          <w:sz w:val="24"/>
          <w:szCs w:val="24"/>
        </w:rPr>
        <w:t xml:space="preserve">供应商</w:t>
      </w:r>
      <w:r>
        <w:rPr>
          <w:rFonts w:ascii="仿宋" w:hAnsi="仿宋" w:eastAsia="仿宋" w:cs="宋体"/>
          <w:sz w:val="24"/>
          <w:szCs w:val="24"/>
        </w:rPr>
        <w:t xml:space="preserve">公章（复印件无效）。</w:t>
      </w:r>
      <w:r>
        <w:rPr>
          <w:rFonts w:ascii="仿宋" w:hAnsi="仿宋" w:eastAsia="仿宋" w:cs="宋体"/>
          <w:sz w:val="24"/>
          <w:szCs w:val="24"/>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hint="eastAsia" w:ascii="仿宋" w:hAnsi="仿宋" w:eastAsia="仿宋"/>
          <w:bCs/>
          <w:sz w:val="24"/>
          <w:szCs w:val="21"/>
        </w:rPr>
      </w:pPr>
      <w:r>
        <w:rPr>
          <w:rFonts w:hint="eastAsia" w:ascii="仿宋" w:hAnsi="仿宋" w:eastAsia="仿宋"/>
          <w:bCs/>
          <w:sz w:val="24"/>
          <w:szCs w:val="21"/>
        </w:rPr>
      </w:r>
      <w:r/>
    </w:p>
    <w:p>
      <w:pPr>
        <w:pStyle w:val="930"/>
        <w:contextualSpacing/>
        <w:spacing w:line="400" w:lineRule="exact"/>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sz w:val="32"/>
          <w:szCs w:val="32"/>
        </w:rPr>
      </w:r>
      <w:r/>
    </w:p>
    <w:p>
      <w:pPr>
        <w:pStyle w:val="930"/>
        <w:contextualSpacing/>
        <w:spacing w:line="400" w:lineRule="exact"/>
        <w:rPr>
          <w:rFonts w:ascii="仿宋" w:hAnsi="仿宋" w:eastAsia="仿宋"/>
          <w:sz w:val="32"/>
          <w:szCs w:val="32"/>
        </w:rPr>
      </w:pPr>
      <w:r>
        <w:rPr>
          <w:rFonts w:ascii="仿宋" w:hAnsi="仿宋" w:eastAsia="仿宋"/>
          <w:sz w:val="32"/>
          <w:szCs w:val="32"/>
        </w:rPr>
        <w:t xml:space="preserve">附件</w:t>
      </w:r>
      <w:r>
        <w:rPr>
          <w:rFonts w:hint="eastAsia" w:ascii="仿宋" w:hAnsi="仿宋" w:eastAsia="仿宋"/>
          <w:sz w:val="32"/>
          <w:szCs w:val="32"/>
        </w:rPr>
        <w:t xml:space="preserve">9</w:t>
      </w:r>
      <w:r>
        <w:rPr>
          <w:rFonts w:ascii="仿宋" w:hAnsi="仿宋" w:eastAsia="仿宋"/>
          <w:sz w:val="32"/>
          <w:szCs w:val="32"/>
        </w:rPr>
      </w:r>
      <w:r/>
    </w:p>
    <w:p>
      <w:pPr>
        <w:pStyle w:val="930"/>
        <w:jc w:val="center"/>
        <w:spacing w:line="400" w:lineRule="exact"/>
        <w:rPr>
          <w:sz w:val="32"/>
          <w:szCs w:val="32"/>
        </w:rPr>
      </w:pPr>
      <w:r>
        <w:rPr>
          <w:rFonts w:hint="eastAsia"/>
          <w:b/>
          <w:bCs/>
          <w:sz w:val="32"/>
          <w:szCs w:val="32"/>
        </w:rPr>
        <w:t xml:space="preserve">分项报价明细表（已标价的工程量清单）</w:t>
      </w:r>
      <w:r>
        <w:rPr>
          <w:sz w:val="32"/>
          <w:szCs w:val="32"/>
        </w:rPr>
      </w:r>
      <w:r/>
    </w:p>
    <w:p>
      <w:pPr>
        <w:pStyle w:val="963"/>
        <w:rPr>
          <w:rFonts w:ascii="仿宋" w:hAnsi="仿宋" w:eastAsia="仿宋"/>
          <w:b/>
          <w:bCs/>
          <w:sz w:val="28"/>
          <w:szCs w:val="28"/>
        </w:rPr>
      </w:pPr>
      <w:r>
        <w:rPr>
          <w:rFonts w:ascii="仿宋" w:hAnsi="仿宋" w:eastAsia="仿宋"/>
          <w:b/>
          <w:bCs/>
          <w:sz w:val="28"/>
          <w:szCs w:val="28"/>
        </w:rPr>
      </w:r>
      <w:r/>
    </w:p>
    <w:p>
      <w:pPr>
        <w:pStyle w:val="963"/>
        <w:rPr>
          <w:rFonts w:ascii="仿宋" w:hAnsi="仿宋" w:eastAsia="仿宋"/>
          <w:b/>
          <w:bCs/>
          <w:sz w:val="28"/>
          <w:szCs w:val="28"/>
        </w:rPr>
      </w:pPr>
      <w:r>
        <w:rPr>
          <w:rFonts w:ascii="仿宋" w:hAnsi="仿宋" w:eastAsia="仿宋"/>
          <w:b/>
          <w:bCs/>
          <w:sz w:val="28"/>
          <w:szCs w:val="28"/>
        </w:rPr>
      </w:r>
      <w:r/>
    </w:p>
    <w:p>
      <w:pPr>
        <w:pStyle w:val="963"/>
        <w:rPr>
          <w:rFonts w:ascii="仿宋" w:hAnsi="仿宋" w:eastAsia="仿宋"/>
          <w:b/>
          <w:bCs/>
          <w:sz w:val="28"/>
          <w:szCs w:val="28"/>
        </w:rPr>
      </w:pPr>
      <w:r>
        <w:rPr>
          <w:rFonts w:ascii="仿宋" w:hAnsi="仿宋" w:eastAsia="仿宋"/>
          <w:b/>
          <w:bCs/>
          <w:sz w:val="28"/>
          <w:szCs w:val="28"/>
        </w:rPr>
      </w:r>
      <w:r/>
    </w:p>
    <w:p>
      <w:pPr>
        <w:pStyle w:val="963"/>
        <w:rPr>
          <w:rFonts w:ascii="仿宋" w:hAnsi="仿宋" w:eastAsia="仿宋"/>
          <w:b/>
          <w:bCs/>
          <w:sz w:val="28"/>
          <w:szCs w:val="28"/>
        </w:rPr>
      </w:pPr>
      <w:r>
        <w:rPr>
          <w:rFonts w:ascii="仿宋" w:hAnsi="仿宋" w:eastAsia="仿宋"/>
          <w:b/>
          <w:bCs/>
          <w:sz w:val="28"/>
          <w:szCs w:val="28"/>
        </w:rPr>
      </w:r>
      <w:r/>
    </w:p>
    <w:p>
      <w:pPr>
        <w:pStyle w:val="963"/>
        <w:rPr>
          <w:rFonts w:ascii="仿宋" w:hAnsi="仿宋" w:eastAsia="仿宋"/>
          <w:b/>
          <w:bCs/>
          <w:sz w:val="28"/>
          <w:szCs w:val="28"/>
        </w:rPr>
      </w:pPr>
      <w:r>
        <w:rPr>
          <w:rFonts w:ascii="仿宋" w:hAnsi="仿宋" w:eastAsia="仿宋"/>
          <w:b/>
          <w:bCs/>
          <w:sz w:val="28"/>
          <w:szCs w:val="28"/>
        </w:rPr>
      </w:r>
      <w:r/>
    </w:p>
    <w:p>
      <w:pPr>
        <w:pStyle w:val="963"/>
        <w:rPr>
          <w:rFonts w:ascii="仿宋" w:hAnsi="仿宋" w:eastAsia="仿宋"/>
          <w:b/>
          <w:bCs/>
          <w:sz w:val="28"/>
          <w:szCs w:val="28"/>
        </w:rPr>
      </w:pPr>
      <w:r>
        <w:rPr>
          <w:rFonts w:ascii="仿宋" w:hAnsi="仿宋" w:eastAsia="仿宋"/>
          <w:b/>
          <w:bCs/>
          <w:sz w:val="28"/>
          <w:szCs w:val="28"/>
        </w:rPr>
      </w:r>
      <w:r/>
    </w:p>
    <w:p>
      <w:pPr>
        <w:pStyle w:val="930"/>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rPr>
      </w:r>
      <w:r/>
    </w:p>
    <w:p>
      <w:pPr>
        <w:pStyle w:val="930"/>
        <w:spacing w:line="300" w:lineRule="auto"/>
        <w:rPr>
          <w:rFonts w:hint="eastAsia" w:ascii="仿宋" w:hAnsi="仿宋" w:eastAsia="仿宋"/>
          <w:sz w:val="28"/>
          <w:szCs w:val="28"/>
          <w:lang w:bidi="zh-CN"/>
        </w:rPr>
        <w:outlineLvl w:val="0"/>
      </w:pPr>
      <w:r>
        <w:rPr>
          <w:rFonts w:ascii="仿宋" w:hAnsi="仿宋" w:eastAsia="仿宋"/>
          <w:sz w:val="32"/>
          <w:szCs w:val="32"/>
        </w:rPr>
        <w:t xml:space="preserve">附件</w:t>
      </w:r>
      <w:r>
        <w:rPr>
          <w:rFonts w:hint="eastAsia" w:ascii="仿宋" w:hAnsi="仿宋" w:eastAsia="仿宋"/>
          <w:sz w:val="32"/>
          <w:szCs w:val="32"/>
        </w:rPr>
        <w:t xml:space="preserve">10</w:t>
      </w:r>
      <w:r>
        <w:rPr>
          <w:rFonts w:hint="eastAsia" w:ascii="仿宋" w:hAnsi="仿宋" w:eastAsia="仿宋"/>
          <w:sz w:val="28"/>
          <w:szCs w:val="28"/>
          <w:lang w:bidi="zh-CN"/>
        </w:rPr>
      </w:r>
      <w:r/>
    </w:p>
    <w:p>
      <w:pPr>
        <w:pStyle w:val="930"/>
        <w:jc w:val="center"/>
        <w:spacing w:line="300" w:lineRule="auto"/>
        <w:rPr>
          <w:b/>
          <w:bCs/>
          <w:sz w:val="28"/>
          <w:szCs w:val="28"/>
          <w:lang w:bidi="zh-CN"/>
        </w:rPr>
        <w:outlineLvl w:val="0"/>
      </w:pPr>
      <w:r>
        <w:rPr>
          <w:rFonts w:hint="eastAsia" w:ascii="仿宋" w:hAnsi="仿宋" w:eastAsia="仿宋"/>
          <w:sz w:val="28"/>
          <w:szCs w:val="28"/>
          <w:lang w:bidi="zh-CN"/>
        </w:rPr>
        <w:t xml:space="preserve">         </w:t>
      </w:r>
      <w:r>
        <w:rPr>
          <w:b/>
          <w:bCs/>
          <w:sz w:val="28"/>
          <w:szCs w:val="28"/>
          <w:lang w:bidi="zh-CN"/>
        </w:rPr>
        <w:t xml:space="preserve">中小企业声明函（工程、服务）</w:t>
      </w:r>
      <w:r>
        <w:rPr>
          <w:b/>
          <w:bCs/>
          <w:sz w:val="28"/>
          <w:szCs w:val="28"/>
          <w:lang w:bidi="zh-CN"/>
        </w:rPr>
      </w:r>
      <w:r/>
    </w:p>
    <w:p>
      <w:pPr>
        <w:pStyle w:val="930"/>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 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sz w:val="28"/>
          <w:szCs w:val="28"/>
          <w:lang w:bidi="zh-CN"/>
        </w:rPr>
      </w:r>
      <w:r/>
    </w:p>
    <w:p>
      <w:pPr>
        <w:pStyle w:val="1024"/>
        <w:numPr>
          <w:ilvl w:val="0"/>
          <w:numId w:val="6"/>
        </w:numPr>
        <w:spacing w:line="360" w:lineRule="auto"/>
        <w:rPr>
          <w:sz w:val="28"/>
          <w:szCs w:val="28"/>
          <w:lang w:eastAsia="zh-CN" w:bidi="zh-CN"/>
        </w:rPr>
        <w:outlineLvl w:val="0"/>
      </w:pPr>
      <w:r>
        <w:rPr>
          <w:rFonts w:hint="eastAsia"/>
          <w:sz w:val="28"/>
          <w:szCs w:val="28"/>
          <w:u w:val="single"/>
          <w:lang w:eastAsia="zh-CN" w:bidi="zh-CN"/>
        </w:rPr>
        <w:t xml:space="preserve">     </w:t>
      </w:r>
      <w:r>
        <w:rPr>
          <w:sz w:val="28"/>
          <w:szCs w:val="28"/>
          <w:u w:val="single"/>
          <w:lang w:eastAsia="zh-CN" w:bidi="zh-CN"/>
        </w:rPr>
        <w:t xml:space="preserve">（标的名称）</w:t>
      </w:r>
      <w:r>
        <w:rPr>
          <w:sz w:val="28"/>
          <w:szCs w:val="28"/>
          <w:lang w:eastAsia="zh-CN" w:bidi="zh-CN"/>
        </w:rPr>
        <w:t xml:space="preserve">，属于（</w:t>
      </w:r>
      <w:r>
        <w:rPr>
          <w:rFonts w:hint="eastAsia"/>
          <w:sz w:val="28"/>
          <w:szCs w:val="28"/>
          <w:u w:val="single"/>
          <w:lang w:eastAsia="zh-CN" w:bidi="zh-CN"/>
        </w:rPr>
        <w:t xml:space="preserve">建筑业</w:t>
      </w:r>
      <w:r>
        <w:rPr>
          <w:sz w:val="28"/>
          <w:szCs w:val="28"/>
          <w:u w:val="single"/>
          <w:lang w:eastAsia="zh-CN" w:bidi="zh-CN"/>
        </w:rPr>
        <w:t xml:space="preserve">）</w:t>
      </w:r>
      <w:r>
        <w:rPr>
          <w:sz w:val="28"/>
          <w:szCs w:val="28"/>
          <w:lang w:eastAsia="zh-CN" w:bidi="zh-CN"/>
        </w:rPr>
        <w:t xml:space="preserve">；承建（承接）企业为</w:t>
      </w:r>
      <w:r>
        <w:rPr>
          <w:sz w:val="28"/>
          <w:szCs w:val="28"/>
          <w:u w:val="single"/>
          <w:lang w:eastAsia="zh-CN" w:bidi="zh-CN"/>
        </w:rPr>
        <w:t xml:space="preserve">（企业名称）</w:t>
      </w:r>
      <w:r>
        <w:rPr>
          <w:sz w:val="28"/>
          <w:szCs w:val="28"/>
          <w:lang w:eastAsia="zh-CN" w:bidi="zh-CN"/>
        </w:rPr>
        <w:t xml:space="preserve">，从业人员</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人，营业收入为</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万元，资产总额为</w:t>
      </w:r>
      <w:r>
        <w:rPr>
          <w:sz w:val="28"/>
          <w:szCs w:val="28"/>
          <w:u w:val="single"/>
          <w:lang w:eastAsia="zh-CN" w:bidi="zh-CN"/>
        </w:rPr>
        <w:tab/>
      </w:r>
      <w:r>
        <w:rPr>
          <w:rFonts w:hint="eastAsia"/>
          <w:sz w:val="28"/>
          <w:szCs w:val="28"/>
          <w:u w:val="single"/>
          <w:lang w:eastAsia="zh-CN" w:bidi="zh-CN"/>
        </w:rPr>
        <w:t xml:space="preserve">   </w:t>
      </w:r>
      <w:r>
        <w:rPr>
          <w:sz w:val="28"/>
          <w:szCs w:val="28"/>
          <w:lang w:eastAsia="zh-CN" w:bidi="zh-CN"/>
        </w:rPr>
        <w:t xml:space="preserve">万元，属于</w:t>
      </w:r>
      <w:r>
        <w:rPr>
          <w:sz w:val="28"/>
          <w:szCs w:val="28"/>
          <w:u w:val="single"/>
          <w:lang w:eastAsia="zh-CN" w:bidi="zh-CN"/>
        </w:rPr>
        <w:t xml:space="preserve">（中型企业、小型企业、微型企业）</w:t>
      </w:r>
      <w:r>
        <w:rPr>
          <w:sz w:val="28"/>
          <w:szCs w:val="28"/>
          <w:lang w:eastAsia="zh-CN" w:bidi="zh-CN"/>
        </w:rPr>
        <w:t xml:space="preserve">；</w:t>
      </w:r>
      <w:r>
        <w:rPr>
          <w:sz w:val="28"/>
          <w:szCs w:val="28"/>
          <w:lang w:eastAsia="zh-CN" w:bidi="zh-CN"/>
        </w:rPr>
      </w:r>
      <w:r/>
    </w:p>
    <w:p>
      <w:pPr>
        <w:pStyle w:val="930"/>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930"/>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930"/>
        <w:spacing w:line="300" w:lineRule="auto"/>
        <w:rPr>
          <w:rFonts w:ascii="宋体" w:hAnsi="宋体" w:cs="宋体"/>
          <w:szCs w:val="21"/>
          <w:lang w:bidi="zh-CN"/>
        </w:rPr>
        <w:outlineLvl w:val="0"/>
      </w:pPr>
      <w:r>
        <w:rPr>
          <w:rFonts w:ascii="宋体" w:hAnsi="宋体" w:cs="宋体"/>
          <w:szCs w:val="21"/>
          <w:lang w:bidi="zh-CN"/>
        </w:rPr>
      </w:r>
      <w:r/>
    </w:p>
    <w:p>
      <w:pPr>
        <w:pStyle w:val="930"/>
        <w:spacing w:line="300" w:lineRule="auto"/>
        <w:rPr>
          <w:rFonts w:ascii="宋体" w:hAnsi="宋体" w:cs="宋体"/>
          <w:szCs w:val="21"/>
          <w:lang w:bidi="zh-CN"/>
        </w:rPr>
        <w:outlineLvl w:val="0"/>
      </w:pPr>
      <w:r>
        <w:rPr>
          <w:rFonts w:ascii="宋体" w:hAnsi="宋体" w:cs="宋体"/>
          <w:szCs w:val="21"/>
          <w:lang w:bidi="zh-CN"/>
        </w:rPr>
      </w:r>
      <w:r/>
    </w:p>
    <w:p>
      <w:pPr>
        <w:pStyle w:val="930"/>
        <w:spacing w:line="300" w:lineRule="auto"/>
        <w:rPr>
          <w:sz w:val="28"/>
          <w:szCs w:val="28"/>
          <w:lang w:bidi="zh-CN"/>
        </w:rPr>
        <w:outlineLvl w:val="0"/>
      </w:pPr>
      <w:r>
        <w:rPr>
          <w:rFonts w:hint="eastAsia"/>
          <w:sz w:val="28"/>
          <w:szCs w:val="28"/>
          <w:lang w:bidi="zh-CN"/>
        </w:rPr>
        <w:t xml:space="preserve">注：1.如项目属性为“服务”或“工程”，请按本表填写。</w:t>
      </w:r>
      <w:r>
        <w:rPr>
          <w:sz w:val="28"/>
          <w:szCs w:val="28"/>
          <w:lang w:bidi="zh-CN"/>
        </w:rPr>
      </w:r>
      <w:r/>
    </w:p>
    <w:p>
      <w:pPr>
        <w:pStyle w:val="930"/>
        <w:ind w:firstLine="420"/>
        <w:spacing w:line="300" w:lineRule="auto"/>
        <w:rPr>
          <w:sz w:val="28"/>
          <w:szCs w:val="28"/>
          <w:lang w:bidi="zh-CN"/>
        </w:rPr>
        <w:outlineLvl w:val="0"/>
      </w:pPr>
      <w:r>
        <w:rPr>
          <w:rFonts w:hint="eastAsia"/>
          <w:sz w:val="28"/>
          <w:szCs w:val="28"/>
          <w:lang w:bidi="zh-CN"/>
        </w:rPr>
        <w:t xml:space="preserve">2.从业人员、营业收入、资产总额填报上一年度数据，无上一年度数据的新成立企业可不填报。</w:t>
      </w:r>
      <w:r>
        <w:rPr>
          <w:sz w:val="28"/>
          <w:szCs w:val="28"/>
          <w:lang w:bidi="zh-CN"/>
        </w:rPr>
      </w:r>
      <w:r/>
    </w:p>
    <w:p>
      <w:pPr>
        <w:pStyle w:val="930"/>
        <w:ind w:firstLine="420"/>
        <w:spacing w:line="300" w:lineRule="auto"/>
        <w:rPr>
          <w:sz w:val="28"/>
          <w:szCs w:val="28"/>
          <w:lang w:bidi="zh-CN"/>
        </w:rPr>
        <w:outlineLvl w:val="0"/>
      </w:pPr>
      <w:r>
        <w:rPr>
          <w:rFonts w:hint="eastAsia"/>
          <w:sz w:val="28"/>
          <w:szCs w:val="28"/>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sz w:val="28"/>
          <w:szCs w:val="28"/>
          <w:lang w:bidi="zh-CN"/>
        </w:rPr>
      </w:r>
      <w:r/>
    </w:p>
    <w:p>
      <w:pPr>
        <w:pStyle w:val="930"/>
        <w:ind w:firstLine="4900"/>
        <w:spacing w:line="300" w:lineRule="auto"/>
        <w:rPr>
          <w:sz w:val="28"/>
          <w:szCs w:val="28"/>
          <w:lang w:bidi="zh-CN"/>
        </w:rPr>
        <w:outlineLvl w:val="0"/>
      </w:pPr>
      <w:r>
        <w:rPr>
          <w:sz w:val="28"/>
          <w:szCs w:val="28"/>
          <w:lang w:bidi="zh-CN"/>
        </w:rPr>
        <w:t xml:space="preserve">企业名称（盖章）：</w:t>
      </w:r>
      <w:r>
        <w:rPr>
          <w:sz w:val="28"/>
          <w:szCs w:val="28"/>
          <w:lang w:bidi="zh-CN"/>
        </w:rPr>
      </w:r>
      <w:r/>
    </w:p>
    <w:p>
      <w:pPr>
        <w:pStyle w:val="930"/>
        <w:ind w:firstLine="4900"/>
        <w:spacing w:line="300" w:lineRule="auto"/>
        <w:rPr>
          <w:sz w:val="28"/>
          <w:szCs w:val="28"/>
          <w:lang w:bidi="zh-CN"/>
        </w:rPr>
        <w:outlineLvl w:val="0"/>
      </w:pPr>
      <w:r>
        <w:rPr>
          <w:sz w:val="28"/>
          <w:szCs w:val="28"/>
          <w:lang w:bidi="zh-CN"/>
        </w:rPr>
        <w:t xml:space="preserve">日期：</w:t>
      </w:r>
      <w:r>
        <w:rPr>
          <w:sz w:val="28"/>
          <w:szCs w:val="28"/>
          <w:lang w:bidi="zh-CN"/>
        </w:rPr>
      </w:r>
      <w:r/>
    </w:p>
    <w:p>
      <w:pPr>
        <w:pStyle w:val="930"/>
        <w:spacing w:line="300" w:lineRule="auto"/>
        <w:rPr>
          <w:rFonts w:ascii="仿宋" w:hAnsi="仿宋" w:eastAsia="仿宋"/>
          <w:sz w:val="28"/>
          <w:szCs w:val="28"/>
          <w:lang w:bidi="zh-CN"/>
        </w:rPr>
        <w:outlineLvl w:val="0"/>
      </w:pPr>
      <w:r>
        <w:rPr>
          <w:rFonts w:ascii="仿宋" w:hAnsi="仿宋" w:eastAsia="仿宋"/>
          <w:sz w:val="28"/>
          <w:szCs w:val="28"/>
          <w:lang w:bidi="zh-CN"/>
        </w:rPr>
      </w:r>
      <w:r/>
    </w:p>
    <w:p>
      <w:pPr>
        <w:pStyle w:val="930"/>
        <w:ind w:firstLine="240"/>
        <w:jc w:val="center"/>
        <w:spacing w:line="560" w:lineRule="exact"/>
        <w:rPr>
          <w:rFonts w:hint="eastAsia" w:ascii="仿宋" w:hAnsi="仿宋" w:eastAsia="仿宋"/>
          <w:bCs/>
          <w:sz w:val="24"/>
          <w:szCs w:val="21"/>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bCs/>
          <w:sz w:val="24"/>
          <w:szCs w:val="21"/>
        </w:rPr>
      </w:r>
      <w:r/>
    </w:p>
    <w:p>
      <w:pPr>
        <w:pStyle w:val="930"/>
        <w:jc w:val="both"/>
        <w:spacing w:line="560" w:lineRule="exact"/>
        <w:rPr>
          <w:rFonts w:hint="eastAsia" w:ascii="仿宋" w:hAnsi="仿宋" w:eastAsia="仿宋"/>
          <w:bCs/>
          <w:sz w:val="24"/>
          <w:szCs w:val="21"/>
        </w:rPr>
      </w:pPr>
      <w:r>
        <w:rPr>
          <w:rFonts w:hint="eastAsia" w:ascii="仿宋" w:hAnsi="仿宋" w:eastAsia="仿宋"/>
          <w:bCs/>
          <w:sz w:val="24"/>
          <w:szCs w:val="21"/>
        </w:rPr>
      </w:r>
      <w:r/>
    </w:p>
    <w:p>
      <w:pPr>
        <w:pStyle w:val="930"/>
        <w:spacing w:line="300" w:lineRule="auto"/>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1</w:t>
      </w:r>
      <w:r>
        <w:rPr>
          <w:rFonts w:ascii="仿宋" w:hAnsi="仿宋" w:eastAsia="仿宋"/>
          <w:sz w:val="32"/>
          <w:szCs w:val="32"/>
        </w:rPr>
      </w:r>
      <w:r/>
    </w:p>
    <w:p>
      <w:pPr>
        <w:pStyle w:val="930"/>
        <w:jc w:val="center"/>
        <w:spacing w:line="460" w:lineRule="exact"/>
        <w:rPr>
          <w:rFonts w:hint="eastAsia" w:ascii="仿宋" w:hAnsi="仿宋" w:eastAsia="仿宋"/>
          <w:b/>
          <w:sz w:val="32"/>
          <w:szCs w:val="32"/>
        </w:rPr>
      </w:pPr>
      <w:r>
        <w:rPr>
          <w:rFonts w:hint="eastAsia" w:ascii="仿宋" w:hAnsi="仿宋" w:eastAsia="仿宋"/>
          <w:b/>
          <w:sz w:val="32"/>
          <w:szCs w:val="32"/>
        </w:rPr>
        <w:t xml:space="preserve">残疾人福利性单位声明函</w:t>
      </w:r>
      <w:r>
        <w:rPr>
          <w:rFonts w:hint="eastAsia" w:ascii="仿宋" w:hAnsi="仿宋" w:eastAsia="仿宋"/>
          <w:b/>
          <w:sz w:val="32"/>
          <w:szCs w:val="32"/>
        </w:rPr>
      </w:r>
      <w:r/>
    </w:p>
    <w:p>
      <w:pPr>
        <w:pStyle w:val="930"/>
        <w:ind w:firstLine="560"/>
        <w:spacing w:line="588"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sz w:val="28"/>
          <w:szCs w:val="28"/>
        </w:rPr>
      </w:r>
      <w:r/>
    </w:p>
    <w:p>
      <w:pPr>
        <w:pStyle w:val="930"/>
        <w:ind w:firstLine="560"/>
        <w:spacing w:line="588"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hint="eastAsia" w:ascii="仿宋" w:hAnsi="仿宋" w:eastAsia="仿宋"/>
          <w:sz w:val="28"/>
          <w:szCs w:val="28"/>
        </w:rPr>
      </w:r>
      <w:r/>
    </w:p>
    <w:p>
      <w:pPr>
        <w:pStyle w:val="930"/>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930"/>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930"/>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930"/>
        <w:ind w:firstLine="560"/>
        <w:spacing w:line="588" w:lineRule="exact"/>
        <w:rPr>
          <w:rFonts w:hint="eastAsia" w:ascii="仿宋" w:hAnsi="仿宋" w:eastAsia="仿宋"/>
          <w:sz w:val="28"/>
          <w:szCs w:val="28"/>
        </w:rPr>
      </w:pPr>
      <w:r>
        <w:rPr>
          <w:rFonts w:hint="eastAsia" w:ascii="仿宋" w:hAnsi="仿宋" w:eastAsia="仿宋"/>
          <w:sz w:val="28"/>
          <w:szCs w:val="28"/>
        </w:rPr>
      </w:r>
      <w:r/>
    </w:p>
    <w:p>
      <w:pPr>
        <w:pStyle w:val="930"/>
        <w:spacing w:line="300" w:lineRule="auto"/>
        <w:rPr>
          <w:rFonts w:hint="eastAsia" w:ascii="仿宋" w:hAnsi="仿宋" w:eastAsia="仿宋" w:cs="宋体"/>
          <w:sz w:val="28"/>
          <w:szCs w:val="28"/>
          <w:lang w:bidi="zh-CN"/>
        </w:rPr>
        <w:outlineLvl w:val="0"/>
      </w:pPr>
      <w:r>
        <w:rPr>
          <w:rFonts w:hint="eastAsia" w:ascii="仿宋" w:hAnsi="仿宋" w:eastAsia="仿宋" w:cs="宋体"/>
          <w:sz w:val="28"/>
          <w:szCs w:val="28"/>
          <w:lang w:bidi="zh-CN"/>
        </w:rPr>
        <w:t xml:space="preserve">注：1、供应商如不提供此声明函，价格将不做相应扣除。</w:t>
      </w:r>
      <w:r>
        <w:rPr>
          <w:rFonts w:hint="eastAsia" w:ascii="仿宋" w:hAnsi="仿宋" w:eastAsia="仿宋" w:cs="宋体"/>
          <w:sz w:val="28"/>
          <w:szCs w:val="28"/>
          <w:lang w:bidi="zh-CN"/>
        </w:rPr>
      </w:r>
      <w:r/>
    </w:p>
    <w:p>
      <w:pPr>
        <w:pStyle w:val="930"/>
        <w:ind w:firstLine="560"/>
        <w:spacing w:line="588" w:lineRule="exact"/>
        <w:rPr>
          <w:rFonts w:hint="eastAsia" w:ascii="仿宋" w:hAnsi="仿宋" w:eastAsia="仿宋"/>
          <w:spacing w:val="6"/>
          <w:sz w:val="28"/>
          <w:szCs w:val="28"/>
        </w:rPr>
      </w:pPr>
      <w:r>
        <w:rPr>
          <w:rFonts w:hint="eastAsia" w:ascii="仿宋" w:hAnsi="仿宋" w:eastAsia="仿宋" w:cs="宋体"/>
          <w:sz w:val="28"/>
          <w:szCs w:val="28"/>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仿宋" w:hAnsi="仿宋" w:eastAsia="仿宋"/>
          <w:spacing w:val="6"/>
          <w:sz w:val="28"/>
          <w:szCs w:val="28"/>
        </w:rPr>
      </w:r>
      <w:r/>
    </w:p>
    <w:p>
      <w:pPr>
        <w:pStyle w:val="930"/>
        <w:ind w:firstLine="584"/>
        <w:spacing w:line="588" w:lineRule="exact"/>
        <w:rPr>
          <w:rFonts w:ascii="仿宋" w:hAnsi="仿宋" w:eastAsia="仿宋"/>
          <w:spacing w:val="6"/>
          <w:sz w:val="28"/>
          <w:szCs w:val="28"/>
        </w:rPr>
      </w:pPr>
      <w:r>
        <w:rPr>
          <w:rFonts w:ascii="仿宋" w:hAnsi="仿宋" w:eastAsia="仿宋"/>
          <w:spacing w:val="6"/>
          <w:sz w:val="28"/>
          <w:szCs w:val="28"/>
        </w:rPr>
      </w:r>
      <w:r/>
    </w:p>
    <w:p>
      <w:pPr>
        <w:pStyle w:val="930"/>
        <w:ind w:right="1560" w:firstLine="584"/>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供应商全称（盖章）：</w:t>
      </w:r>
      <w:r>
        <w:rPr>
          <w:rFonts w:ascii="仿宋" w:hAnsi="仿宋" w:eastAsia="仿宋"/>
          <w:sz w:val="28"/>
          <w:szCs w:val="28"/>
        </w:rPr>
      </w:r>
      <w:r/>
    </w:p>
    <w:p>
      <w:pPr>
        <w:pStyle w:val="930"/>
        <w:ind w:right="1560" w:firstLine="560"/>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930"/>
        <w:ind w:firstLine="240"/>
        <w:jc w:val="center"/>
        <w:spacing w:line="560" w:lineRule="exact"/>
        <w:rPr>
          <w:rFonts w:hint="eastAsia" w:ascii="仿宋" w:hAnsi="仿宋" w:eastAsia="仿宋"/>
          <w:bCs/>
          <w:sz w:val="24"/>
          <w:szCs w:val="21"/>
        </w:rPr>
      </w:pPr>
      <w:r>
        <w:rPr>
          <w:rFonts w:hint="eastAsia" w:ascii="仿宋" w:hAnsi="仿宋" w:eastAsia="仿宋"/>
          <w:bCs/>
          <w:sz w:val="24"/>
          <w:szCs w:val="21"/>
        </w:rPr>
      </w:r>
      <w:r/>
    </w:p>
    <w:p>
      <w:pPr>
        <w:pStyle w:val="930"/>
        <w:ind w:firstLine="240"/>
        <w:jc w:val="center"/>
        <w:spacing w:line="560" w:lineRule="exact"/>
        <w:rPr>
          <w:rFonts w:hint="eastAsia" w:ascii="仿宋" w:hAnsi="仿宋" w:eastAsia="仿宋"/>
          <w:bCs/>
          <w:sz w:val="24"/>
          <w:szCs w:val="21"/>
        </w:rPr>
      </w:pPr>
      <w:r>
        <w:rPr>
          <w:rFonts w:hint="eastAsia" w:ascii="仿宋" w:hAnsi="仿宋" w:eastAsia="仿宋"/>
          <w:bCs/>
          <w:sz w:val="24"/>
          <w:szCs w:val="21"/>
        </w:rPr>
      </w:r>
      <w:r/>
    </w:p>
    <w:p>
      <w:pPr>
        <w:pStyle w:val="930"/>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rPr>
      </w:r>
      <w:r/>
    </w:p>
    <w:p>
      <w:pPr>
        <w:pStyle w:val="930"/>
        <w:spacing w:line="300" w:lineRule="auto"/>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2</w:t>
      </w:r>
      <w:r>
        <w:rPr>
          <w:rFonts w:ascii="仿宋" w:hAnsi="仿宋" w:eastAsia="仿宋"/>
          <w:sz w:val="32"/>
          <w:szCs w:val="32"/>
        </w:rPr>
      </w:r>
      <w:r/>
    </w:p>
    <w:p>
      <w:pPr>
        <w:pStyle w:val="930"/>
        <w:jc w:val="center"/>
        <w:spacing w:line="420" w:lineRule="exact"/>
        <w:rPr>
          <w:rFonts w:ascii="仿宋" w:hAnsi="仿宋" w:eastAsia="仿宋"/>
          <w:b/>
          <w:bCs/>
          <w:sz w:val="32"/>
          <w:szCs w:val="32"/>
        </w:rPr>
        <w:outlineLvl w:val="3"/>
      </w:pPr>
      <w:r>
        <w:rPr>
          <w:rFonts w:hint="eastAsia" w:ascii="仿宋" w:hAnsi="仿宋" w:eastAsia="仿宋"/>
          <w:b/>
          <w:bCs/>
          <w:sz w:val="32"/>
          <w:szCs w:val="32"/>
        </w:rPr>
        <w:t xml:space="preserve">监狱和戒毒企业证明材料</w:t>
      </w:r>
      <w:r>
        <w:rPr>
          <w:rFonts w:ascii="仿宋" w:hAnsi="仿宋" w:eastAsia="仿宋"/>
          <w:b/>
          <w:bCs/>
          <w:sz w:val="32"/>
          <w:szCs w:val="32"/>
        </w:rPr>
      </w:r>
      <w:r/>
    </w:p>
    <w:p>
      <w:pPr>
        <w:pStyle w:val="930"/>
        <w:ind w:firstLine="495"/>
        <w:spacing w:line="420" w:lineRule="exact"/>
        <w:rPr>
          <w:rFonts w:hint="eastAsia" w:ascii="仿宋" w:hAnsi="仿宋" w:eastAsia="仿宋" w:cs="宋体"/>
          <w:sz w:val="28"/>
          <w:szCs w:val="28"/>
        </w:rPr>
      </w:pPr>
      <w:r>
        <w:rPr>
          <w:rFonts w:hint="eastAsia" w:ascii="仿宋" w:hAnsi="仿宋" w:eastAsia="仿宋" w:cs="宋体"/>
          <w:sz w:val="28"/>
          <w:szCs w:val="28"/>
        </w:rPr>
      </w:r>
      <w:r/>
    </w:p>
    <w:p>
      <w:pPr>
        <w:pStyle w:val="930"/>
        <w:ind w:firstLine="498"/>
        <w:spacing w:line="420" w:lineRule="exact"/>
        <w:rPr>
          <w:rFonts w:hint="eastAsia" w:ascii="仿宋" w:hAnsi="仿宋" w:eastAsia="仿宋" w:cs="宋体"/>
          <w:b/>
          <w:sz w:val="28"/>
          <w:szCs w:val="28"/>
        </w:rPr>
      </w:pPr>
      <w:r>
        <w:rPr>
          <w:rFonts w:hint="eastAsia" w:ascii="仿宋" w:hAnsi="仿宋" w:eastAsia="仿宋" w:cs="宋体"/>
          <w:b/>
          <w:sz w:val="28"/>
          <w:szCs w:val="28"/>
        </w:rPr>
        <w:t xml:space="preserve">（格式自拟）</w:t>
      </w:r>
      <w:r>
        <w:rPr>
          <w:rFonts w:hint="eastAsia" w:ascii="仿宋" w:hAnsi="仿宋" w:eastAsia="仿宋" w:cs="宋体"/>
          <w:b/>
          <w:sz w:val="28"/>
          <w:szCs w:val="28"/>
        </w:rPr>
      </w:r>
      <w:r/>
    </w:p>
    <w:p>
      <w:pPr>
        <w:pStyle w:val="930"/>
        <w:ind w:firstLine="495"/>
        <w:spacing w:line="420" w:lineRule="exact"/>
        <w:rPr>
          <w:rFonts w:ascii="仿宋" w:hAnsi="仿宋" w:eastAsia="仿宋" w:cs="宋体"/>
          <w:sz w:val="28"/>
          <w:szCs w:val="28"/>
        </w:rPr>
      </w:pPr>
      <w:r>
        <w:rPr>
          <w:rFonts w:ascii="仿宋" w:hAnsi="仿宋" w:eastAsia="仿宋" w:cs="宋体"/>
          <w:sz w:val="28"/>
          <w:szCs w:val="28"/>
        </w:rPr>
      </w:r>
      <w:r/>
    </w:p>
    <w:p>
      <w:pPr>
        <w:pStyle w:val="930"/>
        <w:ind w:firstLine="660"/>
        <w:spacing w:line="420" w:lineRule="exact"/>
        <w:rPr>
          <w:rFonts w:ascii="仿宋" w:hAnsi="仿宋" w:eastAsia="仿宋" w:cs="宋体"/>
          <w:sz w:val="28"/>
          <w:szCs w:val="28"/>
        </w:rPr>
      </w:pPr>
      <w:r>
        <w:rPr>
          <w:rFonts w:hint="eastAsia" w:ascii="仿宋" w:hAnsi="仿宋" w:eastAsia="仿宋"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仿宋" w:hAnsi="仿宋" w:eastAsia="仿宋" w:cs="宋体"/>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t xml:space="preserve">注：1、供应商如不提供此声明函，价格将不做相应扣除。</w:t>
      </w:r>
      <w:r>
        <w:rPr>
          <w:rFonts w:hint="eastAsia" w:ascii="仿宋" w:hAnsi="仿宋" w:eastAsia="仿宋"/>
          <w:sz w:val="28"/>
          <w:szCs w:val="28"/>
        </w:rPr>
      </w:r>
      <w:r/>
    </w:p>
    <w:p>
      <w:pPr>
        <w:pStyle w:val="930"/>
        <w:ind w:firstLine="560"/>
        <w:spacing w:line="300" w:lineRule="auto"/>
        <w:rPr>
          <w:rFonts w:hint="eastAsia" w:ascii="仿宋" w:hAnsi="仿宋" w:eastAsia="仿宋"/>
          <w:sz w:val="28"/>
          <w:szCs w:val="28"/>
        </w:rPr>
        <w:outlineLvl w:val="0"/>
      </w:pPr>
      <w:r>
        <w:rPr>
          <w:rFonts w:hint="eastAsia" w:ascii="仿宋" w:hAnsi="仿宋" w:eastAsia="仿宋"/>
          <w:sz w:val="28"/>
          <w:szCs w:val="28"/>
        </w:rPr>
        <w:t xml:space="preserve">2、成交供应商为监狱企业的，此声明函将随成交结果同时公告，</w:t>
      </w: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t xml:space="preserve">接受社会监督。供应商按照本办法规定提供声明函内容不实的，属于</w:t>
      </w: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t xml:space="preserve">提供虚假材料谋取中标、成交，依照《中华人民共和国政府采购法》</w:t>
      </w: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t xml:space="preserve">等国家有关规定追究相应责任。</w:t>
      </w:r>
      <w:r>
        <w:rPr>
          <w:rFonts w:hint="eastAsia" w:ascii="仿宋" w:hAnsi="仿宋" w:eastAsia="仿宋"/>
          <w:sz w:val="28"/>
          <w:szCs w:val="28"/>
        </w:rPr>
      </w:r>
      <w:r/>
    </w:p>
    <w:p>
      <w:pPr>
        <w:pStyle w:val="930"/>
        <w:spacing w:line="300" w:lineRule="auto"/>
        <w:rPr>
          <w:rFonts w:hint="eastAsia" w:ascii="仿宋" w:hAnsi="仿宋" w:eastAsia="仿宋"/>
          <w:sz w:val="28"/>
          <w:szCs w:val="28"/>
        </w:rPr>
        <w:outlineLvl w:val="0"/>
      </w:pPr>
      <w:r>
        <w:rPr>
          <w:rFonts w:hint="eastAsia" w:ascii="仿宋" w:hAnsi="仿宋" w:eastAsia="仿宋"/>
          <w:sz w:val="28"/>
          <w:szCs w:val="28"/>
        </w:rPr>
      </w:r>
      <w:r/>
    </w:p>
    <w:p>
      <w:pPr>
        <w:pStyle w:val="930"/>
        <w:ind w:firstLine="360"/>
        <w:spacing w:line="560" w:lineRule="exact"/>
        <w:rPr>
          <w:rFonts w:hint="eastAsia" w:ascii="仿宋" w:hAnsi="仿宋" w:eastAsia="仿宋"/>
          <w:sz w:val="36"/>
          <w:szCs w:val="36"/>
        </w:rPr>
      </w:pPr>
      <w:r>
        <w:rPr>
          <w:rFonts w:hint="eastAsia" w:ascii="仿宋" w:hAnsi="仿宋" w:eastAsia="仿宋"/>
          <w:sz w:val="36"/>
          <w:szCs w:val="36"/>
        </w:rPr>
      </w:r>
      <w:r/>
    </w:p>
    <w:p>
      <w:pPr>
        <w:pStyle w:val="930"/>
        <w:rPr>
          <w:rFonts w:ascii="仿宋" w:hAnsi="仿宋" w:eastAsia="仿宋"/>
          <w:b/>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仿宋" w:hAnsi="仿宋" w:eastAsia="仿宋"/>
          <w:b/>
          <w:sz w:val="32"/>
          <w:szCs w:val="32"/>
        </w:rPr>
      </w:r>
      <w:r/>
    </w:p>
    <w:p>
      <w:pPr>
        <w:pStyle w:val="930"/>
        <w:rPr>
          <w:rFonts w:ascii="仿宋" w:hAnsi="仿宋" w:eastAsia="仿宋"/>
          <w:bCs/>
          <w:sz w:val="32"/>
          <w:szCs w:val="32"/>
          <w:lang w:bidi="ar"/>
        </w:rPr>
      </w:pPr>
      <w:r>
        <w:rPr>
          <w:rFonts w:ascii="仿宋" w:hAnsi="仿宋" w:eastAsia="仿宋"/>
          <w:bCs/>
          <w:sz w:val="32"/>
          <w:szCs w:val="32"/>
          <w:lang w:bidi="ar"/>
        </w:rPr>
        <w:t xml:space="preserve">附件1</w:t>
      </w:r>
      <w:r>
        <w:rPr>
          <w:rFonts w:hint="eastAsia" w:ascii="仿宋" w:hAnsi="仿宋" w:eastAsia="仿宋"/>
          <w:bCs/>
          <w:sz w:val="32"/>
          <w:szCs w:val="32"/>
          <w:lang w:bidi="ar"/>
        </w:rPr>
        <w:t xml:space="preserve">3</w:t>
      </w:r>
      <w:r>
        <w:rPr>
          <w:rFonts w:ascii="仿宋" w:hAnsi="仿宋" w:eastAsia="仿宋"/>
          <w:bCs/>
          <w:sz w:val="32"/>
          <w:szCs w:val="32"/>
          <w:lang w:bidi="ar"/>
        </w:rPr>
      </w:r>
      <w:r/>
    </w:p>
    <w:p>
      <w:pPr>
        <w:pStyle w:val="930"/>
        <w:jc w:val="center"/>
        <w:spacing w:line="560" w:lineRule="exact"/>
        <w:rPr>
          <w:rFonts w:ascii="仿宋" w:hAnsi="仿宋" w:eastAsia="仿宋"/>
          <w:b/>
          <w:sz w:val="32"/>
          <w:szCs w:val="32"/>
        </w:rPr>
      </w:pPr>
      <w:r>
        <w:rPr>
          <w:rFonts w:hint="eastAsia" w:ascii="仿宋" w:hAnsi="仿宋" w:eastAsia="仿宋"/>
          <w:b/>
          <w:sz w:val="32"/>
          <w:szCs w:val="32"/>
        </w:rPr>
        <w:t xml:space="preserve">联合体协议（参考格式）（分包号：**）</w:t>
      </w:r>
      <w:r>
        <w:rPr>
          <w:rFonts w:ascii="仿宋" w:hAnsi="仿宋" w:eastAsia="仿宋"/>
          <w:b/>
          <w:sz w:val="32"/>
          <w:szCs w:val="32"/>
        </w:rPr>
      </w:r>
      <w:r/>
    </w:p>
    <w:p>
      <w:pPr>
        <w:pStyle w:val="930"/>
        <w:spacing w:line="560" w:lineRule="exact"/>
        <w:rPr>
          <w:rFonts w:ascii="仿宋" w:hAnsi="仿宋" w:eastAsia="仿宋"/>
          <w:sz w:val="24"/>
          <w:szCs w:val="21"/>
        </w:rPr>
      </w:pPr>
      <w:r>
        <w:rPr>
          <w:rFonts w:hint="eastAsia" w:ascii="仿宋" w:hAnsi="仿宋" w:eastAsia="仿宋"/>
          <w:sz w:val="24"/>
          <w:szCs w:val="21"/>
        </w:rPr>
        <w:t xml:space="preserve">（联合体中各供应商全称）在此达成以下协议：</w:t>
      </w:r>
      <w:r>
        <w:rPr>
          <w:rFonts w:ascii="仿宋" w:hAnsi="仿宋" w:eastAsia="仿宋"/>
          <w:sz w:val="24"/>
          <w:szCs w:val="21"/>
        </w:rPr>
      </w:r>
      <w:r/>
    </w:p>
    <w:p>
      <w:pPr>
        <w:pStyle w:val="930"/>
        <w:ind w:firstLine="645"/>
        <w:spacing w:line="560" w:lineRule="exact"/>
        <w:rPr>
          <w:rFonts w:ascii="仿宋" w:hAnsi="仿宋" w:eastAsia="仿宋"/>
          <w:sz w:val="24"/>
          <w:szCs w:val="21"/>
        </w:rPr>
      </w:pPr>
      <w:r>
        <w:rPr>
          <w:rFonts w:ascii="仿宋" w:hAnsi="仿宋" w:eastAsia="仿宋"/>
          <w:sz w:val="24"/>
          <w:szCs w:val="21"/>
        </w:rPr>
        <w:t xml:space="preserve">1</w:t>
      </w:r>
      <w:r>
        <w:rPr>
          <w:rFonts w:hint="eastAsia" w:ascii="仿宋" w:hAnsi="仿宋" w:eastAsia="仿宋"/>
          <w:sz w:val="24"/>
          <w:szCs w:val="21"/>
        </w:rPr>
        <w:t xml:space="preserve">、我们</w:t>
      </w:r>
      <w:r>
        <w:rPr>
          <w:rFonts w:hint="eastAsia" w:ascii="仿宋" w:hAnsi="仿宋" w:eastAsia="仿宋"/>
          <w:sz w:val="24"/>
          <w:szCs w:val="21"/>
          <w:u w:val="single"/>
        </w:rPr>
        <w:t xml:space="preserve"> （供应商1），（供应商2） ，</w:t>
      </w:r>
      <w:r>
        <w:rPr>
          <w:rFonts w:ascii="仿宋" w:hAnsi="仿宋" w:eastAsia="仿宋"/>
          <w:sz w:val="24"/>
          <w:szCs w:val="21"/>
          <w:u w:val="single"/>
        </w:rPr>
        <w:t xml:space="preserve">……</w:t>
      </w:r>
      <w:r>
        <w:rPr>
          <w:rFonts w:hint="eastAsia" w:ascii="仿宋" w:hAnsi="仿宋" w:eastAsia="仿宋"/>
          <w:sz w:val="24"/>
          <w:szCs w:val="21"/>
        </w:rPr>
        <w:t xml:space="preserve">自愿组成联合体，参加采购人组织的采购编号为</w:t>
      </w:r>
      <w:r>
        <w:rPr>
          <w:rFonts w:hint="eastAsia" w:ascii="仿宋" w:hAnsi="仿宋" w:eastAsia="仿宋"/>
          <w:sz w:val="24"/>
          <w:szCs w:val="21"/>
          <w:u w:val="single"/>
        </w:rPr>
        <w:t xml:space="preserve">（编号全称），（项目全称）</w:t>
      </w:r>
      <w:r>
        <w:rPr>
          <w:rFonts w:hint="eastAsia" w:ascii="仿宋" w:hAnsi="仿宋" w:eastAsia="仿宋"/>
          <w:sz w:val="24"/>
          <w:szCs w:val="21"/>
        </w:rPr>
        <w:t xml:space="preserve">项目（分包号：**）的政府采购活动，我联合体指定</w:t>
      </w:r>
      <w:r>
        <w:rPr>
          <w:rFonts w:hint="eastAsia" w:ascii="仿宋" w:hAnsi="仿宋" w:eastAsia="仿宋"/>
          <w:sz w:val="24"/>
          <w:szCs w:val="21"/>
          <w:u w:val="single"/>
        </w:rPr>
        <w:t xml:space="preserve">（供应商*）</w:t>
      </w:r>
      <w:r>
        <w:rPr>
          <w:rFonts w:hint="eastAsia" w:ascii="仿宋" w:hAnsi="仿宋" w:eastAsia="仿宋"/>
          <w:sz w:val="24"/>
          <w:szCs w:val="21"/>
        </w:rPr>
        <w:t xml:space="preserve">为牵头单位（牵头单位必须为联合体成员）。</w:t>
      </w:r>
      <w:r>
        <w:rPr>
          <w:rFonts w:ascii="仿宋" w:hAnsi="仿宋" w:eastAsia="仿宋"/>
          <w:sz w:val="24"/>
          <w:szCs w:val="21"/>
        </w:rPr>
      </w:r>
      <w:r/>
    </w:p>
    <w:p>
      <w:pPr>
        <w:pStyle w:val="930"/>
        <w:ind w:firstLine="645"/>
        <w:spacing w:line="560" w:lineRule="exact"/>
        <w:rPr>
          <w:rFonts w:ascii="仿宋" w:hAnsi="仿宋" w:eastAsia="仿宋"/>
          <w:sz w:val="24"/>
          <w:szCs w:val="21"/>
        </w:rPr>
      </w:pPr>
      <w:r>
        <w:rPr>
          <w:rFonts w:ascii="仿宋" w:hAnsi="仿宋" w:eastAsia="仿宋"/>
          <w:sz w:val="24"/>
          <w:szCs w:val="21"/>
        </w:rPr>
        <w:t xml:space="preserve">2</w:t>
      </w:r>
      <w:r>
        <w:rPr>
          <w:rFonts w:hint="eastAsia" w:ascii="仿宋" w:hAnsi="仿宋" w:eastAsia="仿宋"/>
          <w:sz w:val="24"/>
          <w:szCs w:val="21"/>
        </w:rPr>
        <w:t xml:space="preserve">、若我们联合成交，（供应商单位</w:t>
      </w:r>
      <w:r>
        <w:rPr>
          <w:rFonts w:ascii="仿宋" w:hAnsi="仿宋" w:eastAsia="仿宋"/>
          <w:sz w:val="24"/>
          <w:szCs w:val="21"/>
        </w:rPr>
        <w:t xml:space="preserve">1</w:t>
      </w:r>
      <w:r>
        <w:rPr>
          <w:rFonts w:hint="eastAsia" w:ascii="仿宋" w:hAnsi="仿宋" w:eastAsia="仿宋"/>
          <w:sz w:val="24"/>
          <w:szCs w:val="21"/>
        </w:rPr>
        <w:t xml:space="preserve">全称）实施项目中（工作内容）部分工作，并承担相应的责任。（供应商单位</w:t>
      </w:r>
      <w:r>
        <w:rPr>
          <w:rFonts w:ascii="仿宋" w:hAnsi="仿宋" w:eastAsia="仿宋"/>
          <w:sz w:val="24"/>
          <w:szCs w:val="21"/>
        </w:rPr>
        <w:t xml:space="preserve">2</w:t>
      </w:r>
      <w:r>
        <w:rPr>
          <w:rFonts w:hint="eastAsia" w:ascii="仿宋" w:hAnsi="仿宋" w:eastAsia="仿宋"/>
          <w:sz w:val="24"/>
          <w:szCs w:val="21"/>
        </w:rPr>
        <w:t xml:space="preserve">全称）实施项目中（工作内容）部分工作，并承担相应的责任……。（注：联合体中各供应商都应明示所承担的工作和相应的责任）。</w:t>
      </w:r>
      <w:r>
        <w:rPr>
          <w:rFonts w:ascii="仿宋" w:hAnsi="仿宋" w:eastAsia="仿宋"/>
          <w:sz w:val="24"/>
          <w:szCs w:val="21"/>
        </w:rPr>
      </w:r>
      <w:r/>
    </w:p>
    <w:p>
      <w:pPr>
        <w:pStyle w:val="930"/>
        <w:ind w:firstLine="645"/>
        <w:spacing w:line="560" w:lineRule="exact"/>
        <w:rPr>
          <w:rFonts w:hint="eastAsia" w:ascii="仿宋" w:hAnsi="仿宋" w:eastAsia="仿宋"/>
          <w:sz w:val="24"/>
          <w:szCs w:val="21"/>
        </w:rPr>
      </w:pPr>
      <w:r>
        <w:rPr>
          <w:rFonts w:ascii="仿宋" w:hAnsi="仿宋" w:eastAsia="仿宋"/>
          <w:sz w:val="24"/>
          <w:szCs w:val="21"/>
        </w:rPr>
        <w:t xml:space="preserve">3</w:t>
      </w:r>
      <w:r>
        <w:rPr>
          <w:rFonts w:hint="eastAsia" w:ascii="仿宋" w:hAnsi="仿宋" w:eastAsia="仿宋"/>
          <w:sz w:val="24"/>
          <w:szCs w:val="21"/>
        </w:rPr>
        <w:t xml:space="preserve">、其中</w:t>
      </w:r>
      <w:r>
        <w:rPr>
          <w:rFonts w:ascii="仿宋" w:hAnsi="仿宋" w:eastAsia="仿宋"/>
          <w:sz w:val="24"/>
          <w:szCs w:val="21"/>
          <w:u w:val="single"/>
        </w:rPr>
        <w:t xml:space="preserve">      </w:t>
      </w:r>
      <w:r>
        <w:rPr>
          <w:rFonts w:hint="eastAsia" w:ascii="仿宋" w:hAnsi="仿宋" w:eastAsia="仿宋"/>
          <w:sz w:val="24"/>
          <w:szCs w:val="21"/>
        </w:rPr>
        <w:t xml:space="preserve">（小型、微型企业/残疾人福利性单位/监狱企业全称）为</w:t>
      </w:r>
      <w:r>
        <w:rPr>
          <w:rFonts w:ascii="仿宋" w:hAnsi="仿宋" w:eastAsia="仿宋"/>
          <w:sz w:val="24"/>
          <w:szCs w:val="21"/>
          <w:u w:val="single"/>
        </w:rPr>
        <w:t xml:space="preserve">    </w:t>
      </w:r>
      <w:r>
        <w:rPr>
          <w:rFonts w:hint="eastAsia" w:ascii="仿宋" w:hAnsi="仿宋" w:eastAsia="仿宋"/>
          <w:sz w:val="24"/>
          <w:szCs w:val="21"/>
        </w:rPr>
        <w:t xml:space="preserve">（小型、微型企业/残疾人福利性单位/监狱企业）企业，且我们约定该公司/单位所承担的合同金额将占本项目合同总金额的</w:t>
      </w:r>
      <w:r>
        <w:rPr>
          <w:rFonts w:ascii="仿宋" w:hAnsi="仿宋" w:eastAsia="仿宋"/>
          <w:sz w:val="24"/>
          <w:szCs w:val="21"/>
          <w:u w:val="single"/>
        </w:rPr>
        <w:t xml:space="preserve">  </w:t>
      </w:r>
      <w:r>
        <w:rPr>
          <w:rFonts w:ascii="仿宋" w:hAnsi="仿宋" w:eastAsia="仿宋"/>
          <w:sz w:val="24"/>
          <w:szCs w:val="21"/>
        </w:rPr>
        <w:t xml:space="preserve"> %</w:t>
      </w:r>
      <w:r>
        <w:rPr>
          <w:rFonts w:hint="eastAsia" w:ascii="仿宋" w:hAnsi="仿宋" w:eastAsia="仿宋"/>
          <w:sz w:val="24"/>
          <w:szCs w:val="21"/>
        </w:rPr>
        <w:t xml:space="preserve">。</w:t>
      </w:r>
      <w:r>
        <w:rPr>
          <w:rFonts w:hint="eastAsia" w:ascii="仿宋" w:hAnsi="仿宋" w:eastAsia="仿宋"/>
          <w:sz w:val="24"/>
          <w:szCs w:val="21"/>
        </w:rPr>
      </w:r>
      <w:r/>
    </w:p>
    <w:p>
      <w:pPr>
        <w:pStyle w:val="930"/>
        <w:ind w:firstLine="645"/>
        <w:spacing w:line="560" w:lineRule="exact"/>
        <w:rPr>
          <w:rFonts w:hint="eastAsia" w:ascii="仿宋" w:hAnsi="仿宋" w:eastAsia="仿宋"/>
          <w:sz w:val="24"/>
          <w:szCs w:val="21"/>
        </w:rPr>
      </w:pPr>
      <w:r>
        <w:rPr>
          <w:rFonts w:hint="eastAsia" w:ascii="仿宋" w:hAnsi="仿宋" w:eastAsia="仿宋"/>
          <w:sz w:val="24"/>
          <w:szCs w:val="21"/>
        </w:rPr>
      </w:r>
      <w:r/>
    </w:p>
    <w:p>
      <w:pPr>
        <w:pStyle w:val="930"/>
        <w:ind w:firstLine="645"/>
        <w:spacing w:line="560" w:lineRule="exact"/>
        <w:rPr>
          <w:rFonts w:ascii="仿宋" w:hAnsi="仿宋" w:eastAsia="仿宋"/>
          <w:sz w:val="24"/>
          <w:szCs w:val="21"/>
        </w:rPr>
      </w:pPr>
      <w:r>
        <w:rPr>
          <w:rFonts w:hint="eastAsia" w:ascii="仿宋" w:hAnsi="仿宋" w:eastAsia="仿宋"/>
          <w:sz w:val="24"/>
          <w:szCs w:val="21"/>
        </w:rPr>
        <w:t xml:space="preserve">备注：本谈判文件中要求加盖CA电子签章的地方，仅需加盖牵头单位的CA电子签章。</w:t>
      </w:r>
      <w:r>
        <w:rPr>
          <w:rFonts w:ascii="仿宋" w:hAnsi="仿宋" w:eastAsia="仿宋"/>
          <w:sz w:val="24"/>
          <w:szCs w:val="21"/>
        </w:rPr>
      </w:r>
      <w:r/>
    </w:p>
    <w:p>
      <w:pPr>
        <w:pStyle w:val="930"/>
        <w:ind w:firstLine="645"/>
        <w:spacing w:line="560" w:lineRule="exact"/>
        <w:rPr>
          <w:rFonts w:hint="eastAsia" w:ascii="仿宋" w:hAnsi="仿宋" w:eastAsia="仿宋"/>
          <w:sz w:val="24"/>
          <w:szCs w:val="21"/>
        </w:rPr>
      </w:pPr>
      <w:r>
        <w:rPr>
          <w:rFonts w:ascii="仿宋" w:hAnsi="仿宋" w:eastAsia="仿宋"/>
          <w:sz w:val="24"/>
          <w:szCs w:val="21"/>
        </w:rPr>
        <w:t xml:space="preserve">                   </w:t>
      </w:r>
      <w:r>
        <w:rPr>
          <w:rFonts w:hint="eastAsia" w:ascii="仿宋" w:hAnsi="仿宋" w:eastAsia="仿宋"/>
          <w:sz w:val="24"/>
          <w:szCs w:val="21"/>
        </w:rPr>
        <w:t xml:space="preserve">                       </w:t>
      </w:r>
      <w:r>
        <w:rPr>
          <w:rFonts w:hint="eastAsia" w:ascii="仿宋" w:hAnsi="仿宋" w:eastAsia="仿宋"/>
          <w:sz w:val="24"/>
          <w:szCs w:val="21"/>
        </w:rPr>
      </w:r>
      <w:r/>
    </w:p>
    <w:p>
      <w:pPr>
        <w:pStyle w:val="930"/>
        <w:ind w:firstLine="645"/>
        <w:jc w:val="right"/>
        <w:spacing w:line="560" w:lineRule="exact"/>
        <w:rPr>
          <w:rFonts w:ascii="仿宋" w:hAnsi="仿宋" w:eastAsia="仿宋"/>
          <w:sz w:val="24"/>
          <w:szCs w:val="21"/>
        </w:rPr>
      </w:pPr>
      <w:r>
        <w:rPr>
          <w:rFonts w:hint="eastAsia" w:ascii="仿宋" w:hAnsi="仿宋" w:eastAsia="仿宋"/>
          <w:sz w:val="24"/>
          <w:szCs w:val="21"/>
        </w:rPr>
        <w:t xml:space="preserve">联合体中各供应商全称（公章）：</w:t>
      </w:r>
      <w:r>
        <w:rPr>
          <w:rFonts w:ascii="仿宋" w:hAnsi="仿宋" w:eastAsia="仿宋"/>
          <w:sz w:val="24"/>
          <w:szCs w:val="21"/>
        </w:rPr>
        <w:t xml:space="preserve">     </w:t>
      </w:r>
      <w:r>
        <w:rPr>
          <w:rFonts w:ascii="仿宋" w:hAnsi="仿宋" w:eastAsia="仿宋"/>
          <w:sz w:val="24"/>
          <w:szCs w:val="21"/>
        </w:rPr>
      </w:r>
      <w:r/>
    </w:p>
    <w:p>
      <w:pPr>
        <w:pStyle w:val="930"/>
        <w:ind w:firstLine="645"/>
        <w:spacing w:line="560" w:lineRule="exact"/>
        <w:rPr>
          <w:rFonts w:hint="eastAsia" w:ascii="仿宋" w:hAnsi="仿宋" w:eastAsia="仿宋"/>
          <w:sz w:val="24"/>
          <w:szCs w:val="24"/>
        </w:rPr>
      </w:pPr>
      <w:r>
        <w:rPr>
          <w:rFonts w:ascii="仿宋" w:hAnsi="仿宋" w:eastAsia="仿宋"/>
          <w:sz w:val="24"/>
          <w:szCs w:val="21"/>
        </w:rPr>
        <w:t xml:space="preserve">                   </w:t>
      </w:r>
      <w:r>
        <w:rPr>
          <w:rFonts w:hint="eastAsia" w:ascii="仿宋" w:hAnsi="仿宋" w:eastAsia="仿宋"/>
          <w:sz w:val="24"/>
          <w:szCs w:val="21"/>
        </w:rPr>
        <w:t xml:space="preserve">                     日期：</w:t>
      </w:r>
      <w:r>
        <w:rPr>
          <w:rFonts w:hint="eastAsia" w:ascii="仿宋" w:hAnsi="仿宋" w:eastAsia="仿宋"/>
          <w:sz w:val="24"/>
          <w:szCs w:val="24"/>
        </w:rPr>
        <w:t xml:space="preserve"> </w:t>
      </w:r>
      <w:r>
        <w:rPr>
          <w:rFonts w:hint="eastAsia" w:ascii="仿宋" w:hAnsi="仿宋" w:eastAsia="仿宋"/>
          <w:sz w:val="24"/>
          <w:szCs w:val="24"/>
        </w:rPr>
      </w:r>
      <w:r/>
    </w:p>
    <w:p>
      <w:pPr>
        <w:pStyle w:val="930"/>
        <w:ind w:firstLine="480"/>
        <w:jc w:val="left"/>
        <w:spacing w:line="560" w:lineRule="exact"/>
        <w:widowControl/>
        <w:rPr>
          <w:rFonts w:hint="eastAsia" w:ascii="仿宋" w:hAnsi="仿宋" w:eastAsia="仿宋"/>
          <w:sz w:val="24"/>
          <w:szCs w:val="24"/>
        </w:rPr>
      </w:pPr>
      <w:r>
        <w:rPr>
          <w:rFonts w:hint="eastAsia" w:ascii="仿宋" w:hAnsi="仿宋" w:eastAsia="仿宋"/>
          <w:sz w:val="24"/>
          <w:szCs w:val="24"/>
        </w:rPr>
      </w:r>
      <w:r/>
    </w:p>
    <w:p>
      <w:pPr>
        <w:pStyle w:val="930"/>
        <w:jc w:val="center"/>
        <w:spacing w:line="4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spacing w:line="520" w:lineRule="exact"/>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rPr>
      </w:r>
      <w:r/>
    </w:p>
    <w:p>
      <w:pPr>
        <w:pStyle w:val="930"/>
        <w:spacing w:line="520" w:lineRule="exact"/>
        <w:rPr>
          <w:rFonts w:ascii="仿宋" w:hAnsi="仿宋" w:eastAsia="仿宋"/>
          <w:sz w:val="32"/>
          <w:szCs w:val="32"/>
        </w:rPr>
        <w:outlineLvl w:val="0"/>
      </w:pPr>
      <w:r>
        <w:rPr>
          <w:rFonts w:ascii="仿宋" w:hAnsi="仿宋" w:eastAsia="仿宋"/>
          <w:sz w:val="32"/>
          <w:szCs w:val="32"/>
        </w:rPr>
        <w:t xml:space="preserve">附件1</w:t>
      </w:r>
      <w:r>
        <w:rPr>
          <w:rFonts w:hint="eastAsia" w:ascii="仿宋" w:hAnsi="仿宋" w:eastAsia="仿宋"/>
          <w:sz w:val="32"/>
          <w:szCs w:val="32"/>
        </w:rPr>
        <w:t xml:space="preserve">4</w:t>
      </w:r>
      <w:r>
        <w:rPr>
          <w:rFonts w:ascii="仿宋" w:hAnsi="仿宋" w:eastAsia="仿宋"/>
          <w:sz w:val="32"/>
          <w:szCs w:val="32"/>
        </w:rPr>
      </w:r>
      <w:r/>
    </w:p>
    <w:p>
      <w:pPr>
        <w:pStyle w:val="930"/>
        <w:jc w:val="center"/>
        <w:spacing w:line="520" w:lineRule="exact"/>
        <w:rPr>
          <w:rFonts w:ascii="仿宋" w:hAnsi="仿宋" w:eastAsia="仿宋" w:cs="仿宋"/>
          <w:b/>
          <w:bCs/>
          <w:sz w:val="32"/>
          <w:szCs w:val="32"/>
        </w:rPr>
      </w:pPr>
      <w:r>
        <w:rPr>
          <w:rFonts w:hint="eastAsia" w:ascii="仿宋" w:hAnsi="仿宋" w:eastAsia="仿宋" w:cs="仿宋"/>
          <w:b/>
          <w:bCs/>
          <w:sz w:val="32"/>
          <w:szCs w:val="32"/>
        </w:rPr>
        <w:t xml:space="preserve">质疑函范本</w:t>
      </w:r>
      <w:r>
        <w:rPr>
          <w:rFonts w:ascii="仿宋" w:hAnsi="仿宋" w:eastAsia="仿宋" w:cs="仿宋"/>
          <w:b/>
          <w:bCs/>
          <w:sz w:val="32"/>
          <w:szCs w:val="32"/>
        </w:rPr>
      </w:r>
      <w:r/>
    </w:p>
    <w:p>
      <w:pPr>
        <w:pStyle w:val="930"/>
        <w:spacing w:line="520" w:lineRule="exact"/>
        <w:rPr>
          <w:rFonts w:ascii="仿宋" w:hAnsi="仿宋" w:eastAsia="仿宋" w:cs="仿宋"/>
          <w:bCs/>
          <w:sz w:val="24"/>
          <w:szCs w:val="24"/>
        </w:rPr>
      </w:pPr>
      <w:r>
        <w:rPr>
          <w:rFonts w:hint="eastAsia" w:ascii="仿宋" w:hAnsi="仿宋" w:eastAsia="仿宋" w:cs="仿宋"/>
          <w:bCs/>
          <w:sz w:val="24"/>
          <w:szCs w:val="24"/>
        </w:rPr>
        <w:t xml:space="preserve">一、质疑供应商基本信息</w:t>
      </w:r>
      <w:r>
        <w:rPr>
          <w:rFonts w:ascii="仿宋" w:hAnsi="仿宋" w:eastAsia="仿宋" w:cs="仿宋"/>
          <w:bCs/>
          <w:sz w:val="24"/>
          <w:szCs w:val="24"/>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930"/>
        <w:spacing w:line="520" w:lineRule="exact"/>
        <w:rPr>
          <w:rFonts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930"/>
        <w:spacing w:line="520" w:lineRule="exact"/>
        <w:rPr>
          <w:rFonts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930"/>
        <w:spacing w:line="520" w:lineRule="exact"/>
        <w:rPr>
          <w:rFonts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930"/>
        <w:spacing w:line="520" w:lineRule="exact"/>
        <w:rPr>
          <w:rFonts w:ascii="仿宋" w:hAnsi="仿宋" w:eastAsia="仿宋" w:cs="仿宋"/>
          <w:sz w:val="24"/>
          <w:szCs w:val="24"/>
        </w:rPr>
      </w:pPr>
      <w:r>
        <w:rPr>
          <w:rFonts w:hint="eastAsia" w:ascii="仿宋" w:hAnsi="仿宋" w:eastAsia="仿宋" w:cs="仿宋"/>
          <w:sz w:val="24"/>
          <w:szCs w:val="24"/>
        </w:rPr>
        <w:t xml:space="preserve">地址：</w:t>
      </w:r>
      <w:r>
        <w:rPr>
          <w:rFonts w:ascii="仿宋" w:hAnsi="仿宋" w:eastAsia="仿宋" w:cs="仿宋"/>
          <w:sz w:val="24"/>
          <w:szCs w:val="24"/>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930"/>
        <w:spacing w:line="520" w:lineRule="exact"/>
        <w:rPr>
          <w:rFonts w:ascii="仿宋" w:hAnsi="仿宋" w:eastAsia="仿宋" w:cs="仿宋"/>
          <w:bCs/>
          <w:sz w:val="24"/>
          <w:szCs w:val="24"/>
        </w:rPr>
      </w:pPr>
      <w:r>
        <w:rPr>
          <w:rFonts w:hint="eastAsia" w:ascii="仿宋" w:hAnsi="仿宋" w:eastAsia="仿宋" w:cs="仿宋"/>
          <w:bCs/>
          <w:sz w:val="24"/>
          <w:szCs w:val="24"/>
        </w:rPr>
        <w:t xml:space="preserve">二、质疑项目基本情况</w:t>
      </w:r>
      <w:r>
        <w:rPr>
          <w:rFonts w:ascii="仿宋" w:hAnsi="仿宋" w:eastAsia="仿宋" w:cs="仿宋"/>
          <w:bCs/>
          <w:sz w:val="24"/>
          <w:szCs w:val="24"/>
        </w:rPr>
      </w:r>
      <w:r/>
    </w:p>
    <w:p>
      <w:pPr>
        <w:pStyle w:val="930"/>
        <w:spacing w:line="520" w:lineRule="exact"/>
        <w:rPr>
          <w:rFonts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930"/>
        <w:spacing w:line="520" w:lineRule="exact"/>
        <w:rPr>
          <w:rFonts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930"/>
        <w:spacing w:line="520" w:lineRule="exact"/>
        <w:rPr>
          <w:rFonts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rPr>
          <w:rFonts w:ascii="仿宋" w:hAnsi="仿宋" w:eastAsia="仿宋" w:cs="仿宋"/>
          <w:sz w:val="24"/>
          <w:szCs w:val="24"/>
        </w:rPr>
      </w:r>
      <w:r/>
    </w:p>
    <w:p>
      <w:pPr>
        <w:pStyle w:val="930"/>
        <w:spacing w:line="520" w:lineRule="exact"/>
        <w:rPr>
          <w:rFonts w:ascii="仿宋" w:hAnsi="仿宋" w:eastAsia="仿宋" w:cs="仿宋"/>
          <w:bCs/>
          <w:sz w:val="24"/>
          <w:szCs w:val="24"/>
        </w:rPr>
      </w:pPr>
      <w:r>
        <w:rPr>
          <w:rFonts w:hint="eastAsia" w:ascii="仿宋" w:hAnsi="仿宋" w:eastAsia="仿宋" w:cs="仿宋"/>
          <w:bCs/>
          <w:sz w:val="24"/>
          <w:szCs w:val="24"/>
        </w:rPr>
        <w:t xml:space="preserve">三、质疑事项具体内容</w:t>
      </w:r>
      <w:r>
        <w:rPr>
          <w:rFonts w:ascii="仿宋" w:hAnsi="仿宋" w:eastAsia="仿宋" w:cs="仿宋"/>
          <w:bCs/>
          <w:sz w:val="24"/>
          <w:szCs w:val="24"/>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930"/>
        <w:spacing w:line="520" w:lineRule="exact"/>
        <w:rPr>
          <w:rFonts w:ascii="仿宋" w:hAnsi="仿宋" w:eastAsia="仿宋" w:cs="仿宋"/>
          <w:sz w:val="24"/>
          <w:szCs w:val="24"/>
        </w:rPr>
      </w:pPr>
      <w:r>
        <w:rPr>
          <w:rFonts w:hint="eastAsia" w:ascii="仿宋" w:hAnsi="仿宋" w:eastAsia="仿宋" w:cs="仿宋"/>
          <w:sz w:val="24"/>
          <w:szCs w:val="24"/>
          <w:u w:val="single"/>
        </w:rPr>
        <w:t xml:space="preserve">                                                                           </w:t>
      </w:r>
      <w:r>
        <w:rPr>
          <w:rFonts w:ascii="仿宋" w:hAnsi="仿宋" w:eastAsia="仿宋" w:cs="仿宋"/>
          <w:sz w:val="24"/>
          <w:szCs w:val="24"/>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rPr>
        <w:t xml:space="preserve">质疑事项2</w:t>
      </w:r>
      <w:r>
        <w:rPr>
          <w:rFonts w:ascii="仿宋" w:hAnsi="仿宋" w:eastAsia="仿宋" w:cs="仿宋"/>
          <w:sz w:val="24"/>
          <w:szCs w:val="24"/>
          <w:u w:val="single"/>
        </w:rPr>
      </w:r>
      <w:r/>
    </w:p>
    <w:p>
      <w:pPr>
        <w:pStyle w:val="930"/>
        <w:spacing w:line="520" w:lineRule="exact"/>
        <w:rPr>
          <w:rFonts w:ascii="仿宋" w:hAnsi="仿宋" w:eastAsia="仿宋" w:cs="仿宋"/>
          <w:sz w:val="24"/>
          <w:szCs w:val="24"/>
        </w:rPr>
      </w:pPr>
      <w:r>
        <w:rPr>
          <w:rFonts w:hint="eastAsia" w:ascii="仿宋" w:hAnsi="仿宋" w:eastAsia="仿宋" w:cs="仿宋"/>
          <w:sz w:val="24"/>
          <w:szCs w:val="24"/>
        </w:rPr>
        <w:t xml:space="preserve">……</w:t>
      </w:r>
      <w:r>
        <w:rPr>
          <w:rFonts w:ascii="仿宋" w:hAnsi="仿宋" w:eastAsia="仿宋" w:cs="仿宋"/>
          <w:sz w:val="24"/>
          <w:szCs w:val="24"/>
        </w:rPr>
      </w:r>
      <w:r/>
    </w:p>
    <w:p>
      <w:pPr>
        <w:pStyle w:val="930"/>
        <w:spacing w:line="520" w:lineRule="exact"/>
        <w:rPr>
          <w:rFonts w:ascii="仿宋" w:hAnsi="仿宋" w:eastAsia="仿宋" w:cs="仿宋"/>
          <w:bCs/>
          <w:sz w:val="24"/>
          <w:szCs w:val="24"/>
        </w:rPr>
      </w:pPr>
      <w:r>
        <w:rPr>
          <w:rFonts w:hint="eastAsia" w:ascii="仿宋" w:hAnsi="仿宋" w:eastAsia="仿宋" w:cs="仿宋"/>
          <w:bCs/>
          <w:sz w:val="24"/>
          <w:szCs w:val="24"/>
        </w:rPr>
        <w:t xml:space="preserve">四、与质疑事项相关的质疑请求</w:t>
      </w:r>
      <w:r>
        <w:rPr>
          <w:rFonts w:ascii="仿宋" w:hAnsi="仿宋" w:eastAsia="仿宋" w:cs="仿宋"/>
          <w:bCs/>
          <w:sz w:val="24"/>
          <w:szCs w:val="24"/>
        </w:rPr>
      </w:r>
      <w:r/>
    </w:p>
    <w:p>
      <w:pPr>
        <w:pStyle w:val="930"/>
        <w:spacing w:line="520" w:lineRule="exact"/>
        <w:rPr>
          <w:rFonts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rPr>
          <w:rFonts w:ascii="仿宋" w:hAnsi="仿宋" w:eastAsia="仿宋" w:cs="仿宋"/>
          <w:sz w:val="24"/>
          <w:szCs w:val="24"/>
          <w:u w:val="single"/>
        </w:rPr>
      </w:r>
      <w:r/>
    </w:p>
    <w:p>
      <w:pPr>
        <w:pStyle w:val="930"/>
        <w:spacing w:line="520" w:lineRule="exact"/>
        <w:rPr>
          <w:rFonts w:ascii="仿宋" w:hAnsi="仿宋" w:eastAsia="仿宋"/>
          <w:sz w:val="24"/>
          <w:szCs w:val="24"/>
        </w:rPr>
      </w:pPr>
      <w:r>
        <w:rPr>
          <w:rFonts w:hint="eastAsia" w:ascii="仿宋" w:hAnsi="仿宋" w:eastAsia="仿宋"/>
          <w:sz w:val="24"/>
          <w:szCs w:val="24"/>
        </w:rPr>
        <w:t xml:space="preserve">签字</w:t>
      </w:r>
      <w:r>
        <w:rPr>
          <w:rFonts w:hint="eastAsia" w:ascii="仿宋" w:hAnsi="仿宋" w:eastAsia="仿宋"/>
          <w:sz w:val="24"/>
          <w:szCs w:val="24"/>
          <w:lang w:eastAsia="zh-CN"/>
        </w:rPr>
        <w:t xml:space="preserve">（</w:t>
      </w:r>
      <w:r>
        <w:rPr>
          <w:rFonts w:hint="eastAsia" w:ascii="仿宋" w:hAnsi="仿宋" w:eastAsia="仿宋"/>
          <w:sz w:val="24"/>
          <w:szCs w:val="24"/>
        </w:rPr>
        <w:t xml:space="preserve">签章</w:t>
      </w:r>
      <w:r>
        <w:rPr>
          <w:rFonts w:hint="eastAsia" w:ascii="仿宋" w:hAnsi="仿宋" w:eastAsia="仿宋"/>
          <w:sz w:val="24"/>
          <w:szCs w:val="24"/>
          <w:lang w:eastAsia="zh-CN"/>
        </w:rPr>
        <w:t xml:space="preserve">）</w:t>
      </w:r>
      <w:r>
        <w:rPr>
          <w:rFonts w:hint="eastAsia" w:ascii="仿宋" w:hAnsi="仿宋" w:eastAsia="仿宋"/>
          <w:sz w:val="24"/>
          <w:szCs w:val="24"/>
        </w:rPr>
        <w:t xml:space="preserve">：                   公章：                      </w:t>
      </w:r>
      <w:r>
        <w:rPr>
          <w:rFonts w:ascii="仿宋" w:hAnsi="仿宋" w:eastAsia="仿宋"/>
          <w:sz w:val="24"/>
          <w:szCs w:val="24"/>
        </w:rPr>
      </w:r>
      <w:r/>
    </w:p>
    <w:p>
      <w:pPr>
        <w:pStyle w:val="930"/>
        <w:spacing w:line="520" w:lineRule="exact"/>
        <w:rPr>
          <w:rFonts w:ascii="仿宋" w:hAnsi="仿宋" w:eastAsia="仿宋"/>
          <w:sz w:val="24"/>
          <w:szCs w:val="24"/>
        </w:rPr>
      </w:pPr>
      <w:r>
        <w:rPr>
          <w:rFonts w:hint="eastAsia" w:ascii="仿宋" w:hAnsi="仿宋" w:eastAsia="仿宋"/>
          <w:sz w:val="24"/>
          <w:szCs w:val="24"/>
        </w:rPr>
        <w:t xml:space="preserve">日期：    </w:t>
      </w:r>
      <w:r>
        <w:rPr>
          <w:rFonts w:ascii="仿宋" w:hAnsi="仿宋" w:eastAsia="仿宋"/>
          <w:sz w:val="24"/>
          <w:szCs w:val="24"/>
        </w:rPr>
      </w:r>
      <w:r/>
    </w:p>
    <w:p>
      <w:pPr>
        <w:pStyle w:val="930"/>
        <w:spacing w:line="520" w:lineRule="exact"/>
        <w:rPr>
          <w:rFonts w:ascii="仿宋" w:hAnsi="仿宋" w:eastAsia="仿宋"/>
          <w:b/>
          <w:sz w:val="24"/>
          <w:szCs w:val="24"/>
        </w:rPr>
      </w:pPr>
      <w:r>
        <w:rPr>
          <w:rFonts w:hint="eastAsia" w:ascii="仿宋" w:hAnsi="仿宋" w:eastAsia="仿宋"/>
          <w:b/>
          <w:sz w:val="24"/>
          <w:szCs w:val="24"/>
        </w:rPr>
        <w:t xml:space="preserve">质疑函制作说明：</w:t>
      </w:r>
      <w:r>
        <w:rPr>
          <w:rFonts w:ascii="仿宋" w:hAnsi="仿宋" w:eastAsia="仿宋"/>
          <w:b/>
          <w:sz w:val="24"/>
          <w:szCs w:val="24"/>
        </w:rPr>
      </w:r>
      <w:r/>
    </w:p>
    <w:p>
      <w:pPr>
        <w:pStyle w:val="930"/>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1.供应商提出质疑时，应提交质疑函和必要的证明材料。</w:t>
      </w:r>
      <w:r>
        <w:rPr>
          <w:rFonts w:ascii="仿宋" w:hAnsi="仿宋" w:eastAsia="仿宋"/>
          <w:sz w:val="24"/>
          <w:szCs w:val="24"/>
        </w:rPr>
      </w:r>
      <w:r/>
    </w:p>
    <w:p>
      <w:pPr>
        <w:pStyle w:val="930"/>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2.质疑供应商若委托代理人进行质疑的，质疑函应按要求列明“授权代表”的有关内容，并在附件中提交由质疑</w:t>
      </w:r>
      <w:r>
        <w:rPr>
          <w:rFonts w:hint="eastAsia" w:ascii="仿宋" w:hAnsi="仿宋" w:eastAsia="仿宋" w:cs="宋体"/>
          <w:sz w:val="24"/>
          <w:szCs w:val="24"/>
        </w:rPr>
        <w:t xml:space="preserve">供应商签署的授权委托书。授权委托书应载明代理人的姓名或者名称、代理事项、具体权限、期限和相关事项。</w:t>
      </w:r>
      <w:r>
        <w:rPr>
          <w:rFonts w:ascii="仿宋" w:hAnsi="仿宋" w:eastAsia="仿宋"/>
          <w:sz w:val="24"/>
          <w:szCs w:val="24"/>
        </w:rPr>
      </w:r>
      <w:r/>
    </w:p>
    <w:p>
      <w:pPr>
        <w:pStyle w:val="930"/>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3.质疑供应商若对项目的某一分包进行质疑，质疑函中应列明具体分包号。</w:t>
      </w:r>
      <w:r>
        <w:rPr>
          <w:rFonts w:ascii="仿宋" w:hAnsi="仿宋" w:eastAsia="仿宋"/>
          <w:sz w:val="24"/>
          <w:szCs w:val="24"/>
        </w:rPr>
      </w:r>
      <w:r/>
    </w:p>
    <w:p>
      <w:pPr>
        <w:pStyle w:val="930"/>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4.质疑函的质疑事项应具体、明确，并有必要的事实依据和法律依据。</w:t>
      </w:r>
      <w:r>
        <w:rPr>
          <w:rFonts w:ascii="仿宋" w:hAnsi="仿宋" w:eastAsia="仿宋"/>
          <w:sz w:val="24"/>
          <w:szCs w:val="24"/>
        </w:rPr>
      </w:r>
      <w:r/>
    </w:p>
    <w:p>
      <w:pPr>
        <w:pStyle w:val="930"/>
        <w:ind w:firstLine="480"/>
        <w:jc w:val="left"/>
        <w:spacing w:line="520" w:lineRule="exact"/>
        <w:widowControl/>
        <w:rPr>
          <w:rFonts w:ascii="仿宋" w:hAnsi="仿宋" w:eastAsia="仿宋"/>
          <w:sz w:val="24"/>
          <w:szCs w:val="24"/>
        </w:rPr>
      </w:pPr>
      <w:r>
        <w:rPr>
          <w:rFonts w:hint="eastAsia" w:ascii="仿宋" w:hAnsi="仿宋" w:eastAsia="仿宋"/>
          <w:sz w:val="24"/>
          <w:szCs w:val="24"/>
        </w:rPr>
        <w:t xml:space="preserve">5.质疑函的质疑请求应与质疑事项相关。</w:t>
      </w:r>
      <w:r>
        <w:rPr>
          <w:rFonts w:ascii="仿宋" w:hAnsi="仿宋" w:eastAsia="仿宋"/>
          <w:sz w:val="24"/>
          <w:szCs w:val="24"/>
        </w:rPr>
      </w:r>
      <w:r/>
    </w:p>
    <w:p>
      <w:pPr>
        <w:pStyle w:val="930"/>
        <w:ind w:firstLine="480"/>
        <w:jc w:val="left"/>
        <w:spacing w:line="520" w:lineRule="exact"/>
        <w:widowControl/>
        <w:rPr>
          <w:rFonts w:hint="eastAsia" w:ascii="仿宋" w:hAnsi="仿宋" w:eastAsia="仿宋"/>
          <w:sz w:val="24"/>
          <w:szCs w:val="24"/>
        </w:rPr>
      </w:pPr>
      <w:r>
        <w:rPr>
          <w:rFonts w:hint="eastAsia" w:ascii="仿宋" w:hAnsi="仿宋" w:eastAsia="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sz w:val="24"/>
          <w:szCs w:val="24"/>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jc w:val="center"/>
        <w:spacing w:line="560" w:lineRule="exact"/>
        <w:rPr>
          <w:rFonts w:hint="eastAsia" w:ascii="仿宋" w:hAnsi="仿宋" w:eastAsia="仿宋"/>
          <w:b/>
          <w:sz w:val="32"/>
          <w:szCs w:val="32"/>
        </w:rPr>
      </w:pPr>
      <w:r>
        <w:rPr>
          <w:rFonts w:hint="eastAsia" w:ascii="仿宋" w:hAnsi="仿宋" w:eastAsia="仿宋"/>
          <w:b/>
          <w:sz w:val="32"/>
          <w:szCs w:val="32"/>
        </w:rPr>
      </w:r>
      <w:r/>
    </w:p>
    <w:p>
      <w:pPr>
        <w:pStyle w:val="930"/>
        <w:spacing w:line="300" w:lineRule="auto"/>
        <w:rPr>
          <w:rFonts w:ascii="仿宋" w:hAnsi="仿宋" w:eastAsia="仿宋"/>
          <w:sz w:val="32"/>
          <w:szCs w:val="32"/>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仿宋" w:hAnsi="仿宋" w:eastAsia="仿宋"/>
          <w:sz w:val="32"/>
          <w:szCs w:val="32"/>
        </w:rPr>
      </w:r>
      <w:r/>
    </w:p>
    <w:p>
      <w:pPr>
        <w:pStyle w:val="930"/>
        <w:spacing w:line="300" w:lineRule="auto"/>
        <w:rPr>
          <w:rFonts w:hint="eastAsia" w:ascii="仿宋" w:hAnsi="仿宋" w:eastAsia="仿宋"/>
          <w:b/>
          <w:sz w:val="32"/>
          <w:szCs w:val="32"/>
        </w:rPr>
        <w:outlineLvl w:val="0"/>
      </w:pPr>
      <w:r>
        <w:rPr>
          <w:rFonts w:ascii="仿宋" w:hAnsi="仿宋" w:eastAsia="仿宋"/>
          <w:sz w:val="32"/>
          <w:szCs w:val="32"/>
        </w:rPr>
        <w:t xml:space="preserve">附件</w:t>
      </w:r>
      <w:r>
        <w:rPr>
          <w:rFonts w:hint="eastAsia" w:ascii="仿宋" w:hAnsi="仿宋" w:eastAsia="仿宋"/>
          <w:sz w:val="32"/>
          <w:szCs w:val="32"/>
        </w:rPr>
        <w:t xml:space="preserve">15</w:t>
      </w:r>
      <w:r>
        <w:rPr>
          <w:rFonts w:hint="eastAsia" w:ascii="仿宋" w:hAnsi="仿宋" w:eastAsia="仿宋"/>
          <w:b/>
          <w:sz w:val="32"/>
          <w:szCs w:val="32"/>
        </w:rPr>
      </w:r>
      <w:r/>
    </w:p>
    <w:p>
      <w:pPr>
        <w:pStyle w:val="930"/>
        <w:ind w:firstLine="624"/>
        <w:jc w:val="center"/>
        <w:spacing w:line="580" w:lineRule="exact"/>
        <w:rPr>
          <w:rFonts w:hint="eastAsia" w:ascii="方正大标宋_GBK" w:hAnsi="方正大标宋_GBK" w:eastAsia="方正大标宋_GBK" w:cs="方正大标宋_GBK"/>
          <w:bCs/>
          <w:sz w:val="44"/>
          <w:szCs w:val="44"/>
        </w:rPr>
      </w:pPr>
      <w:r/>
      <w:bookmarkEnd w:id="163"/>
      <w:r/>
      <w:bookmarkEnd w:id="164"/>
      <w:r/>
      <w:bookmarkEnd w:id="168"/>
      <w:r/>
      <w:bookmarkEnd w:id="169"/>
      <w:r/>
      <w:bookmarkEnd w:id="170"/>
      <w:r>
        <w:rPr>
          <w:rFonts w:hint="eastAsia" w:ascii="方正大标宋_GBK" w:hAnsi="方正大标宋_GBK" w:eastAsia="方正大标宋_GBK" w:cs="方正大标宋_GBK"/>
          <w:bCs/>
          <w:sz w:val="44"/>
          <w:szCs w:val="44"/>
        </w:rPr>
        <w:t xml:space="preserve">南通市政府采购线上合同信用融资政策</w:t>
      </w:r>
      <w:r>
        <w:rPr>
          <w:rFonts w:hint="eastAsia" w:ascii="方正大标宋_GBK" w:hAnsi="方正大标宋_GBK" w:eastAsia="方正大标宋_GBK" w:cs="方正大标宋_GBK"/>
          <w:bCs/>
          <w:sz w:val="44"/>
          <w:szCs w:val="44"/>
        </w:rPr>
      </w:r>
      <w:r/>
    </w:p>
    <w:p>
      <w:pPr>
        <w:pStyle w:val="930"/>
        <w:jc w:val="center"/>
        <w:spacing w:line="580" w:lineRule="exact"/>
        <w:rPr>
          <w:rFonts w:hint="eastAsia" w:ascii="方正大标宋_GBK" w:hAnsi="方正大标宋_GBK" w:eastAsia="方正大标宋_GBK" w:cs="方正大标宋_GBK"/>
          <w:bCs/>
          <w:sz w:val="44"/>
          <w:szCs w:val="44"/>
        </w:rPr>
      </w:pPr>
      <w:r>
        <w:rPr>
          <w:rFonts w:hint="eastAsia" w:ascii="方正大标宋_GBK" w:hAnsi="方正大标宋_GBK" w:eastAsia="方正大标宋_GBK" w:cs="方正大标宋_GBK"/>
          <w:bCs/>
          <w:sz w:val="44"/>
          <w:szCs w:val="44"/>
        </w:rPr>
        <w:t xml:space="preserve">告知函</w:t>
      </w:r>
      <w:r>
        <w:rPr>
          <w:rFonts w:hint="eastAsia" w:ascii="方正大标宋_GBK" w:hAnsi="方正大标宋_GBK" w:eastAsia="方正大标宋_GBK" w:cs="方正大标宋_GBK"/>
          <w:bCs/>
          <w:sz w:val="44"/>
          <w:szCs w:val="44"/>
        </w:rPr>
      </w:r>
      <w:r/>
    </w:p>
    <w:p>
      <w:pPr>
        <w:pStyle w:val="930"/>
        <w:jc w:val="center"/>
        <w:spacing w:line="580" w:lineRule="exact"/>
        <w:rPr>
          <w:rFonts w:hint="eastAsia" w:ascii="方正大标宋_GBK" w:hAnsi="方正大标宋_GBK" w:eastAsia="方正大标宋_GBK" w:cs="方正大标宋_GBK"/>
          <w:bCs/>
          <w:sz w:val="44"/>
          <w:szCs w:val="44"/>
        </w:rPr>
      </w:pPr>
      <w:r>
        <w:rPr>
          <w:rFonts w:hint="eastAsia" w:ascii="方正大标宋_GBK" w:hAnsi="方正大标宋_GBK" w:eastAsia="方正大标宋_GBK" w:cs="方正大标宋_GBK"/>
          <w:bCs/>
          <w:sz w:val="44"/>
          <w:szCs w:val="44"/>
        </w:rPr>
      </w:r>
      <w:r/>
    </w:p>
    <w:p>
      <w:pPr>
        <w:pStyle w:val="93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各政府采购供应商：</w:t>
      </w:r>
      <w:r>
        <w:rPr>
          <w:rFonts w:ascii="Times New Roman" w:hAnsi="Times New Roman" w:eastAsia="仿宋_GB2312"/>
          <w:sz w:val="32"/>
          <w:szCs w:val="32"/>
        </w:rPr>
      </w:r>
      <w:r/>
    </w:p>
    <w:p>
      <w:pPr>
        <w:pStyle w:val="930"/>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欢迎贵公司参与南通市政府采购活动！</w:t>
      </w:r>
      <w:r>
        <w:rPr>
          <w:rFonts w:ascii="Times New Roman" w:hAnsi="Times New Roman" w:eastAsia="仿宋_GB2312"/>
          <w:sz w:val="32"/>
          <w:szCs w:val="32"/>
        </w:rPr>
      </w:r>
      <w:r/>
    </w:p>
    <w:p>
      <w:pPr>
        <w:pStyle w:val="930"/>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Times New Roman" w:hAnsi="Times New Roman" w:eastAsia="仿宋_GB2312"/>
          <w:sz w:val="32"/>
          <w:szCs w:val="32"/>
        </w:rPr>
        <w:t xml:space="preserve">68</w:t>
      </w:r>
      <w:r>
        <w:rPr>
          <w:rFonts w:ascii="Times New Roman" w:hAnsi="Times New Roman" w:eastAsia="仿宋_GB2312"/>
          <w:sz w:val="32"/>
          <w:szCs w:val="32"/>
        </w:rPr>
        <w:t xml:space="preserve">号），按照双方自愿的原则提供便捷、优惠的贷款服务。</w:t>
      </w:r>
      <w:r>
        <w:rPr>
          <w:rFonts w:ascii="Times New Roman" w:hAnsi="Times New Roman" w:eastAsia="仿宋_GB2312"/>
          <w:sz w:val="32"/>
          <w:szCs w:val="32"/>
        </w:rPr>
      </w:r>
      <w:r/>
    </w:p>
    <w:p>
      <w:pPr>
        <w:pStyle w:val="930"/>
        <w:ind w:firstLine="640"/>
        <w:spacing w:line="580" w:lineRule="exact"/>
        <w:rPr>
          <w:rFonts w:ascii="Times New Roman" w:hAnsi="Times New Roman" w:eastAsia="仿宋_GB2312"/>
          <w:sz w:val="32"/>
          <w:szCs w:val="32"/>
        </w:rPr>
      </w:pPr>
      <w:r>
        <w:rPr>
          <w:rFonts w:ascii="Times New Roman" w:hAnsi="Times New Roman" w:eastAsia="仿宋_GB2312"/>
          <w:sz w:val="32"/>
          <w:szCs w:val="32"/>
        </w:rPr>
        <w:t xml:space="preserve">提供贷款的金融机构，可在江苏省政府采购网-“政采贷”模块查询联系。</w:t>
      </w:r>
      <w:r>
        <w:rPr>
          <w:rFonts w:ascii="Times New Roman" w:hAnsi="Times New Roman" w:eastAsia="仿宋_GB2312"/>
          <w:sz w:val="32"/>
          <w:szCs w:val="32"/>
        </w:rPr>
      </w:r>
      <w:r/>
    </w:p>
    <w:p>
      <w:pPr>
        <w:pStyle w:val="930"/>
        <w:ind w:firstLine="560"/>
        <w:jc w:val="left"/>
        <w:widowControl/>
        <w:rPr>
          <w:rFonts w:hint="eastAsia" w:ascii="Times New Roman" w:hAnsi="Times New Roman"/>
          <w:sz w:val="28"/>
          <w:szCs w:val="28"/>
        </w:rPr>
      </w:pPr>
      <w:r>
        <w:rPr>
          <w:rFonts w:hint="eastAsia" w:ascii="Times New Roman" w:hAnsi="Times New Roman"/>
          <w:sz w:val="28"/>
          <w:szCs w:val="28"/>
        </w:rPr>
      </w:r>
      <w:r/>
    </w:p>
    <w:p>
      <w:pPr>
        <w:pStyle w:val="930"/>
        <w:spacing w:line="300" w:lineRule="auto"/>
        <w:rPr>
          <w:rFonts w:ascii="Times New Roman" w:hAnsi="Times New Roman"/>
          <w:sz w:val="28"/>
          <w:szCs w:val="28"/>
        </w:rPr>
        <w:sectPr>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rPr>
          <w:rFonts w:ascii="Times New Roman" w:hAnsi="Times New Roman"/>
          <w:sz w:val="28"/>
          <w:szCs w:val="28"/>
        </w:rPr>
      </w:r>
      <w:r/>
    </w:p>
    <w:p>
      <w:pPr>
        <w:pStyle w:val="930"/>
        <w:spacing w:line="300" w:lineRule="auto"/>
        <w:rPr>
          <w:rFonts w:hint="eastAsia" w:ascii="Times New Roman" w:hAnsi="Times New Roman" w:eastAsia="方正黑体_GBK"/>
          <w:sz w:val="32"/>
          <w:szCs w:val="32"/>
          <w:lang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rPr>
        <w:t xml:space="preserve">1</w:t>
      </w:r>
      <w:r>
        <w:rPr>
          <w:rFonts w:hint="eastAsia" w:ascii="Times New Roman" w:hAnsi="Times New Roman" w:eastAsia="方正黑体_GBK"/>
          <w:sz w:val="32"/>
          <w:szCs w:val="32"/>
          <w:lang w:val="en-US" w:eastAsia="zh-CN"/>
        </w:rPr>
        <w:t xml:space="preserve">6</w:t>
      </w:r>
      <w:r>
        <w:rPr>
          <w:rFonts w:hint="eastAsia" w:ascii="Times New Roman" w:hAnsi="Times New Roman" w:eastAsia="方正黑体_GBK"/>
          <w:sz w:val="32"/>
          <w:szCs w:val="32"/>
          <w:lang w:eastAsia="zh-CN"/>
        </w:rPr>
      </w:r>
      <w:r/>
    </w:p>
    <w:p>
      <w:pPr>
        <w:pStyle w:val="930"/>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t xml:space="preserve">南通市政府采购履约保证保险政策</w:t>
      </w:r>
      <w:r>
        <w:rPr>
          <w:rFonts w:ascii="Times New Roman" w:hAnsi="Times New Roman" w:eastAsia="方正大标宋_GBK"/>
          <w:bCs/>
          <w:sz w:val="44"/>
          <w:szCs w:val="44"/>
        </w:rPr>
      </w:r>
      <w:r/>
    </w:p>
    <w:p>
      <w:pPr>
        <w:pStyle w:val="930"/>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t xml:space="preserve">告知函</w:t>
      </w:r>
      <w:r>
        <w:rPr>
          <w:rFonts w:ascii="Times New Roman" w:hAnsi="Times New Roman" w:eastAsia="方正大标宋_GBK"/>
          <w:bCs/>
          <w:sz w:val="44"/>
          <w:szCs w:val="44"/>
        </w:rPr>
      </w:r>
      <w:r/>
    </w:p>
    <w:p>
      <w:pPr>
        <w:pStyle w:val="930"/>
        <w:ind w:firstLine="624"/>
        <w:jc w:val="center"/>
        <w:spacing w:line="580" w:lineRule="exact"/>
        <w:rPr>
          <w:rFonts w:ascii="Times New Roman" w:hAnsi="Times New Roman" w:eastAsia="方正大标宋_GBK"/>
          <w:bCs/>
          <w:sz w:val="44"/>
          <w:szCs w:val="44"/>
        </w:rPr>
      </w:pPr>
      <w:r>
        <w:rPr>
          <w:rFonts w:ascii="Times New Roman" w:hAnsi="Times New Roman" w:eastAsia="方正大标宋_GBK"/>
          <w:bCs/>
          <w:sz w:val="44"/>
          <w:szCs w:val="44"/>
        </w:rPr>
      </w:r>
      <w:r/>
    </w:p>
    <w:p>
      <w:pPr>
        <w:pStyle w:val="930"/>
        <w:spacing w:line="540" w:lineRule="exact"/>
        <w:rPr>
          <w:rFonts w:ascii="Times New Roman" w:hAnsi="Times New Roman" w:eastAsia="仿宋_GB2312"/>
          <w:sz w:val="32"/>
          <w:szCs w:val="32"/>
        </w:rPr>
      </w:pPr>
      <w:r>
        <w:rPr>
          <w:rFonts w:ascii="Times New Roman" w:hAnsi="Times New Roman" w:eastAsia="仿宋_GB2312"/>
          <w:sz w:val="32"/>
          <w:szCs w:val="32"/>
        </w:rPr>
        <w:t xml:space="preserve">各政府采购供应商：</w:t>
      </w:r>
      <w:r>
        <w:rPr>
          <w:rFonts w:ascii="Times New Roman" w:hAnsi="Times New Roman" w:eastAsia="仿宋_GB2312"/>
          <w:sz w:val="32"/>
          <w:szCs w:val="32"/>
        </w:rPr>
      </w:r>
      <w:r/>
    </w:p>
    <w:p>
      <w:pPr>
        <w:pStyle w:val="930"/>
        <w:ind w:firstLine="640"/>
        <w:spacing w:line="540" w:lineRule="exact"/>
        <w:rPr>
          <w:rFonts w:ascii="Times New Roman" w:hAnsi="Times New Roman" w:eastAsia="仿宋_GB2312"/>
          <w:sz w:val="32"/>
          <w:szCs w:val="32"/>
        </w:rPr>
      </w:pPr>
      <w:r>
        <w:rPr>
          <w:rFonts w:ascii="Times New Roman" w:hAnsi="Times New Roman" w:eastAsia="仿宋_GB2312"/>
          <w:sz w:val="32"/>
          <w:szCs w:val="32"/>
        </w:rPr>
        <w:t xml:space="preserve">欢迎贵公司参与南通市政府采购活动！</w:t>
      </w:r>
      <w:r>
        <w:rPr>
          <w:rFonts w:ascii="Times New Roman" w:hAnsi="Times New Roman" w:eastAsia="仿宋_GB2312"/>
          <w:sz w:val="32"/>
          <w:szCs w:val="32"/>
        </w:rPr>
      </w:r>
      <w:r/>
    </w:p>
    <w:p>
      <w:pPr>
        <w:pStyle w:val="930"/>
        <w:ind w:firstLine="640"/>
        <w:spacing w:line="540" w:lineRule="exact"/>
        <w:rPr>
          <w:rFonts w:ascii="Times New Roman" w:hAnsi="Times New Roman" w:eastAsia="仿宋_GB2312"/>
          <w:sz w:val="32"/>
          <w:szCs w:val="32"/>
        </w:rPr>
      </w:pPr>
      <w:r>
        <w:rPr>
          <w:rFonts w:ascii="Times New Roman" w:hAnsi="Times New Roman" w:eastAsia="仿宋_GB2312"/>
          <w:sz w:val="32"/>
          <w:szCs w:val="32"/>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rPr>
          <w:rFonts w:ascii="Times New Roman" w:hAnsi="Times New Roman" w:eastAsia="仿宋_GB2312"/>
          <w:sz w:val="32"/>
          <w:szCs w:val="32"/>
        </w:rPr>
      </w:r>
      <w:r/>
    </w:p>
    <w:p>
      <w:pPr>
        <w:pStyle w:val="930"/>
        <w:ind w:firstLine="640"/>
        <w:spacing w:line="540" w:lineRule="exact"/>
        <w:rPr>
          <w:rFonts w:hint="eastAsia" w:ascii="宋体" w:hAnsi="宋体"/>
          <w:bCs/>
          <w:color w:val="000000"/>
          <w:sz w:val="24"/>
          <w:szCs w:val="21"/>
        </w:rPr>
      </w:pPr>
      <w:r>
        <w:rPr>
          <w:rFonts w:ascii="Times New Roman" w:hAnsi="Times New Roman" w:eastAsia="仿宋_GB2312"/>
          <w:sz w:val="32"/>
          <w:szCs w:val="32"/>
        </w:rPr>
        <w:t xml:space="preserve">贵公司若成为本次政府采购项目的中标（成交）供应商，可自愿选择履约保证保险形式替代履约保证金。</w:t>
      </w:r>
      <w:r>
        <w:rPr>
          <w:rFonts w:ascii="Times New Roman" w:hAnsi="Times New Roman" w:eastAsia="仿宋_GB2312"/>
          <w:sz w:val="32"/>
          <w:szCs w:val="20"/>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Times New Roman" w:hAnsi="Times New Roman" w:eastAsia="仿宋_GB2312"/>
          <w:sz w:val="32"/>
          <w:szCs w:val="32"/>
        </w:rPr>
        <w:t xml:space="preserve">将根据《关于在政府采购领域深入开展南通市履约保证保险业务的通知》（通财购〔2023〕23号），按照双方自愿的原则提供</w:t>
      </w:r>
      <w:r>
        <w:rPr>
          <w:rFonts w:ascii="Times New Roman" w:hAnsi="Times New Roman" w:eastAsia="仿宋_GB2312"/>
          <w:sz w:val="32"/>
          <w:szCs w:val="20"/>
        </w:rPr>
        <w:t xml:space="preserve">履约保证保险服务</w:t>
      </w:r>
      <w:r>
        <w:rPr>
          <w:rFonts w:ascii="Times New Roman" w:hAnsi="Times New Roman" w:eastAsia="仿宋_GB2312"/>
          <w:sz w:val="32"/>
          <w:szCs w:val="32"/>
        </w:rPr>
        <w:t xml:space="preserve">。</w:t>
      </w:r>
      <w:r>
        <w:rPr>
          <w:rFonts w:hint="eastAsia" w:ascii="宋体" w:hAnsi="宋体"/>
          <w:bCs/>
          <w:color w:val="000000"/>
          <w:sz w:val="24"/>
          <w:szCs w:val="21"/>
        </w:rPr>
      </w:r>
      <w:r/>
    </w:p>
    <w:p>
      <w:pPr>
        <w:pStyle w:val="930"/>
        <w:rPr>
          <w:rFonts w:ascii="仿宋" w:hAnsi="仿宋" w:eastAsia="仿宋"/>
        </w:rPr>
      </w:pPr>
      <w:r>
        <w:rPr>
          <w:rFonts w:ascii="仿宋" w:hAnsi="仿宋" w:eastAsia="仿宋"/>
        </w:rPr>
      </w:r>
      <w:r/>
    </w:p>
    <w:p>
      <w:pPr>
        <w:pStyle w:val="1000"/>
        <w:rPr>
          <w:rFonts w:ascii="仿宋" w:hAnsi="仿宋" w:eastAsia="仿宋"/>
        </w:rPr>
      </w:pPr>
      <w:r>
        <w:rPr>
          <w:rFonts w:ascii="仿宋" w:hAnsi="仿宋" w:eastAsia="仿宋"/>
        </w:rPr>
      </w:r>
      <w:r/>
    </w:p>
    <w:p>
      <w:pPr>
        <w:pStyle w:val="1000"/>
        <w:rPr>
          <w:rFonts w:ascii="仿宋" w:hAnsi="仿宋" w:eastAsia="仿宋"/>
        </w:rPr>
      </w:pPr>
      <w:r>
        <w:rPr>
          <w:rFonts w:ascii="仿宋" w:hAnsi="仿宋" w:eastAsia="仿宋"/>
        </w:rPr>
      </w:r>
      <w:r/>
    </w:p>
    <w:p>
      <w:pPr>
        <w:pStyle w:val="1000"/>
        <w:rPr>
          <w:rFonts w:ascii="仿宋" w:hAnsi="仿宋" w:eastAsia="仿宋"/>
        </w:rPr>
      </w:pPr>
      <w:r>
        <w:rPr>
          <w:rFonts w:ascii="仿宋" w:hAnsi="仿宋" w:eastAsia="仿宋"/>
        </w:rPr>
      </w:r>
      <w:r/>
    </w:p>
    <w:p>
      <w:pPr>
        <w:pStyle w:val="1000"/>
        <w:rPr>
          <w:rFonts w:ascii="仿宋" w:hAnsi="仿宋" w:eastAsia="仿宋"/>
        </w:rPr>
      </w:pPr>
      <w:r>
        <w:rPr>
          <w:rFonts w:ascii="仿宋" w:hAnsi="仿宋" w:eastAsia="仿宋"/>
        </w:rPr>
      </w:r>
      <w:r/>
    </w:p>
    <w:p>
      <w:pPr>
        <w:pStyle w:val="1000"/>
        <w:rPr>
          <w:rFonts w:ascii="仿宋" w:hAnsi="仿宋" w:eastAsia="仿宋"/>
        </w:rPr>
      </w:pPr>
      <w:r>
        <w:rPr>
          <w:rFonts w:ascii="仿宋" w:hAnsi="仿宋" w:eastAsia="仿宋"/>
        </w:rPr>
      </w:r>
      <w:r/>
    </w:p>
    <w:p>
      <w:pPr>
        <w:pStyle w:val="1000"/>
        <w:rPr>
          <w:rFonts w:ascii="仿宋" w:hAnsi="仿宋" w:eastAsia="仿宋"/>
        </w:rPr>
      </w:pPr>
      <w:r>
        <w:rPr>
          <w:rFonts w:ascii="仿宋" w:hAnsi="仿宋" w:eastAsia="仿宋"/>
        </w:rPr>
      </w:r>
      <w:r/>
    </w:p>
    <w:p>
      <w:pPr>
        <w:pStyle w:val="1000"/>
        <w:rPr>
          <w:rFonts w:ascii="仿宋" w:hAnsi="仿宋" w:eastAsia="仿宋"/>
        </w:rPr>
      </w:pPr>
      <w:r>
        <w:rPr>
          <w:rFonts w:ascii="仿宋" w:hAnsi="仿宋" w:eastAsia="仿宋"/>
        </w:rPr>
      </w:r>
      <w:r/>
    </w:p>
    <w:p>
      <w:pPr>
        <w:pStyle w:val="930"/>
        <w:keepLines/>
        <w:keepNext/>
        <w:spacing w:after="150" w:line="576" w:lineRule="auto"/>
        <w:shd w:val="clear" w:color="auto" w:fill="ffffff"/>
        <w:rPr>
          <w:rFonts w:hint="eastAsia" w:ascii="宋体" w:hAnsi="宋体"/>
          <w:b/>
          <w:color w:val="000000"/>
          <w:szCs w:val="21"/>
          <w:highlight w:val="none"/>
        </w:rPr>
        <w:outlineLvl w:val="0"/>
      </w:pPr>
      <w:r>
        <w:rPr>
          <w:rFonts w:ascii="宋体" w:hAnsi="宋体" w:cs="宋体"/>
          <w:b/>
          <w:color w:val="000000"/>
          <w:sz w:val="24"/>
          <w:szCs w:val="24"/>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219710</wp:posOffset>
                </wp:positionH>
                <wp:positionV relativeFrom="paragraph">
                  <wp:posOffset>1147445</wp:posOffset>
                </wp:positionV>
                <wp:extent cx="5171440" cy="353885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171440" cy="3538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7.3pt;mso-position-horizontal:absolute;mso-position-vertical-relative:text;margin-top:90.3pt;mso-position-vertical:absolute;width:407.2pt;height:278.6pt;mso-wrap-distance-left:9.0pt;mso-wrap-distance-top:0.0pt;mso-wrap-distance-right:9.0pt;mso-wrap-distance-bottom:0.0pt;" stroked="f">
                <v:path textboxrect="0,0,0,0"/>
                <w10:wrap type="square"/>
                <v:imagedata r:id="rId13" o:title=""/>
              </v:shape>
            </w:pict>
          </mc:Fallback>
        </mc:AlternateContent>
      </w:r>
      <w:r>
        <w:rPr>
          <w:rFonts w:hint="eastAsia" w:ascii="宋体" w:hAnsi="宋体" w:cs="宋体"/>
          <w:b/>
          <w:color w:val="000000"/>
          <w:sz w:val="24"/>
          <w:szCs w:val="24"/>
          <w:highlight w:val="none"/>
          <w:lang w:val="en-US" w:eastAsia="zh-CN"/>
        </w:rPr>
        <w:t xml:space="preserve">附件17 </w:t>
      </w:r>
      <w:r>
        <w:rPr>
          <w:rFonts w:hint="eastAsia" w:ascii="宋体" w:hAnsi="宋体"/>
          <w:b/>
          <w:color w:val="000000"/>
          <w:szCs w:val="21"/>
          <w:highlight w:val="none"/>
        </w:rPr>
        <w:t xml:space="preserve">《</w:t>
      </w:r>
      <w:r>
        <w:rPr>
          <w:rFonts w:hint="eastAsia" w:ascii="宋体" w:hAnsi="宋体"/>
          <w:b/>
          <w:color w:val="000000"/>
          <w:szCs w:val="21"/>
          <w:highlight w:val="none"/>
          <w:lang w:val="en-US" w:eastAsia="zh-CN"/>
        </w:rPr>
        <w:t xml:space="preserve">住房和城乡建设部办公厅关于全面实行一级建造师电子注册证书的通知</w:t>
      </w:r>
      <w:r>
        <w:rPr>
          <w:rFonts w:hint="eastAsia" w:ascii="宋体" w:hAnsi="宋体"/>
          <w:b/>
          <w:color w:val="000000"/>
          <w:szCs w:val="21"/>
          <w:highlight w:val="none"/>
        </w:rPr>
        <w:t xml:space="preserve">》（建办市〔2021〕40 号）文件</w:t>
      </w:r>
      <w:r>
        <w:rPr>
          <w:rFonts w:hint="eastAsia" w:ascii="宋体" w:hAnsi="宋体"/>
          <w:b/>
          <w:color w:val="000000"/>
          <w:szCs w:val="21"/>
          <w:highlight w:val="none"/>
        </w:rPr>
      </w:r>
      <w:r/>
    </w:p>
    <w:p>
      <w:pPr>
        <w:pStyle w:val="930"/>
        <w:jc w:val="center"/>
        <w:keepLines/>
        <w:keepNext/>
        <w:spacing w:after="150" w:line="360" w:lineRule="auto"/>
        <w:shd w:val="clear" w:color="auto" w:fill="ffffff"/>
        <w:rPr>
          <w:rFonts w:ascii="Verdana" w:hAnsi="Verdana"/>
          <w:b/>
          <w:color w:val="000000"/>
          <w:szCs w:val="21"/>
          <w:highlight w:val="none"/>
        </w:rPr>
        <w:outlineLvl w:val="0"/>
      </w:pPr>
      <w:r>
        <w:rPr>
          <w:rFonts w:ascii="Verdana" w:hAnsi="Verdana"/>
          <w:b/>
          <w:color w:val="000000"/>
          <w:szCs w:val="21"/>
          <w:highlight w:val="none"/>
        </w:rPr>
      </w:r>
      <w:r/>
    </w:p>
    <w:p>
      <w:pPr>
        <w:pStyle w:val="930"/>
        <w:jc w:val="center"/>
        <w:keepLines/>
        <w:keepNext/>
        <w:spacing w:after="150" w:line="360" w:lineRule="auto"/>
        <w:shd w:val="clear" w:color="auto" w:fill="ffffff"/>
        <w:rPr>
          <w:rFonts w:hint="eastAsia" w:ascii="宋体" w:hAnsi="宋体"/>
          <w:bCs/>
          <w:color w:val="000000"/>
          <w:szCs w:val="21"/>
          <w:highlight w:val="none"/>
        </w:rPr>
        <w:outlineLvl w:val="0"/>
      </w:pPr>
      <w:r>
        <w:rPr>
          <w:rFonts w:ascii="Verdana" w:hAnsi="Verdana"/>
          <w:b/>
          <w:color w:val="000000"/>
          <w:szCs w:val="21"/>
          <w:highlight w:val="none"/>
        </w:rPr>
        <w:t xml:space="preserve">住房和城乡建设部办公厅关于全面实行一级建造师电子注册证书的通知</w:t>
      </w:r>
      <w:r>
        <w:rPr>
          <w:rFonts w:hint="eastAsia" w:ascii="宋体" w:hAnsi="宋体"/>
          <w:bCs/>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各省、自治区住房和城乡建设厅，直辖市住房和城乡建设（管）委，新疆生产建设兵团住房和城乡建设局，国务院有关部门建设司（局），中央军委后勤保障部军事设施建设局，有关中央企业：</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为扎实推进“我为群众办实事”实践活动，深化建筑业“放管服”改革，进一步提升政务服务规范化、便利化水平，我部决定在全国范围内实行一级建造师电子注册证书（以下简称电子证书），并开展延续注册工作。现将有关事项通知如下：</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一、工作内容</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（一）实行电子证书。</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1.自 2021年10月15日起，在全国范围内实行一级建 造师电子证书（具体示例及说明见附件1），电子证书式样 按照《全国一体化在线政务服务平台电子证照一级建造师注 册证书》标准执行（具体式样见附件2）。自 2022年1月1日起，一级建造师统一使用电子证书，纸质注册证书作废。</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2.自 2021年10月15日起，全国范围内准予一级建造 师初始注册、增项注册、重新注册、延续注册的，不再发放纸质注册证书或加贴防伪贴；聘用单位基本信息修改的，不再加贴防伪贴；因纸质注册证书遗失、污损或个人信息修改 等需重新发放注册证书的，不再补发或更换纸质注册证书。</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3.电子证书与纸质注册证书并行使用期间，其注册编号同时有效。2022年1月1日起，一级建造师应重新刻制执业印章，并使用电子证书上的注册编号。</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4.各省（区、市）住房和城乡建设主管部门要会同有关行业主管部门创新监管模式，充分运用信息化手段，加快实现电子证书在招标投标、审批许可、项目管理、行业监管等环节的应用。</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（二）开展延续注册。</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1.一级建造师注册专业有效期已过期的，应于2021年12月15日前提出延续注册申请；注册专业仍在有效期内的，应在有效期届满30日前提出延续注册申请；注册专业有效期届满且未提出延续注册申请的，自2022年1月1日起注册专业失效。</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2.一级建造师申请延续注册的，应达到继续教育要求，并对本人完成继续教育情况作出承诺。</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3.准予延续注册的注册专业，其注册专业有效期从准予延续注册之日起计算。准予延续注册之日距65周岁不满3年的，有效期至 65 周岁当日。</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二、电子证书有关使用要求</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一）一级建造师可登录国家政务服务平台、住房和城乡建设部政务服务门户查看和下载电子证书，具体操作流程可查阅《住房和城乡建设部一级建造师电子证照申领和使用手册》。查看和下载电子证书时，本人应确认该证书的使用时限。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 确认使用时限。</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（二）一级建造师打印电子证书后，应在个人签名处手写本人签名，未手写签名或与签名图像笔迹不一致的，该电子证书无效。</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（三）一级建造师应妥善保管本人的国家政务服务平台账号，因本人保管不善造成账号信息泄露所产生的一切后果由本人承担。</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（四）有关单位和个人可通过“中国建造师网”微信公众号扫描电子证书上的二维码，查询一级建造师注册信息。</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　　（五）电子证书与纸质注册证书的聘用单位信息、个人基本信息、注册专业有效期等不一致的，以电子证书信息为准。电子证书信息发生变更的，需登录国家政务服务平台或住房和城乡建设部政务服务门户重新下载。</w:t>
      </w: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93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附件：1.一级建造师电子注册证书示例及说明</w:t>
      </w:r>
      <w:r>
        <w:rPr>
          <w:rFonts w:hint="eastAsia" w:ascii="宋体" w:hAnsi="宋体"/>
          <w:color w:val="000000"/>
          <w:szCs w:val="21"/>
          <w:highlight w:val="none"/>
        </w:rPr>
      </w:r>
      <w:r/>
    </w:p>
    <w:p>
      <w:pPr>
        <w:pStyle w:val="930"/>
        <w:spacing w:line="360" w:lineRule="auto"/>
        <w:rPr>
          <w:rFonts w:ascii="宋体" w:hAnsi="宋体"/>
          <w:color w:val="000000"/>
          <w:szCs w:val="21"/>
          <w:highlight w:val="none"/>
        </w:rPr>
      </w:pPr>
      <w:r>
        <w:rPr>
          <w:rFonts w:ascii="宋体" w:hAnsi="宋体"/>
          <w:color w:val="000000"/>
          <w:szCs w:val="21"/>
          <w:highlight w:val="none"/>
        </w:rPr>
      </w:r>
      <w:r/>
    </w:p>
    <w:p>
      <w:pPr>
        <w:pStyle w:val="930"/>
        <w:spacing w:line="360" w:lineRule="auto"/>
        <w:rPr>
          <w:rFonts w:hint="eastAsia" w:ascii="宋体" w:hAnsi="宋体"/>
          <w:b/>
          <w:bCs/>
          <w:color w:val="000000"/>
          <w:szCs w:val="21"/>
          <w:highlight w:val="none"/>
        </w:rPr>
      </w:pPr>
      <w:r>
        <w:rPr>
          <w:rFonts w:hint="eastAsia" w:ascii="宋体" w:hAnsi="宋体"/>
          <w:color w:val="000000"/>
          <w:szCs w:val="21"/>
          <w:highlight w:val="none"/>
        </w:rPr>
        <w:t xml:space="preserve">　　　2.一级建造师电子注册证书式样</w:t>
      </w:r>
      <w:r>
        <w:rPr>
          <w:rFonts w:hint="eastAsia" w:ascii="宋体" w:hAnsi="宋体"/>
          <w:b/>
          <w:bCs/>
          <w:color w:val="000000"/>
          <w:szCs w:val="21"/>
          <w:highlight w:val="none"/>
        </w:rPr>
      </w:r>
      <w:r/>
    </w:p>
    <w:p>
      <w:pPr>
        <w:pStyle w:val="930"/>
        <w:ind w:left="460"/>
        <w:jc w:val="righ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住房和城乡建设部办公厅</w:t>
      </w:r>
      <w:r>
        <w:rPr>
          <w:rFonts w:hint="eastAsia" w:ascii="宋体" w:hAnsi="宋体"/>
          <w:bCs/>
          <w:color w:val="000000"/>
          <w:szCs w:val="21"/>
          <w:highlight w:val="none"/>
        </w:rPr>
      </w:r>
      <w:r/>
    </w:p>
    <w:p>
      <w:pPr>
        <w:pStyle w:val="930"/>
        <w:ind w:left="460" w:right="500"/>
        <w:jc w:val="right"/>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　　　　　　　　　　　　　　　　　　　　　　2021年9月18日</w:t>
      </w:r>
      <w:r>
        <w:rPr>
          <w:rFonts w:hint="eastAsia" w:ascii="宋体" w:hAnsi="宋体"/>
          <w:bCs/>
          <w:color w:val="000000"/>
          <w:szCs w:val="21"/>
          <w:highlight w:val="none"/>
        </w:rPr>
      </w:r>
      <w:r/>
    </w:p>
    <w:p>
      <w:pPr>
        <w:pStyle w:val="930"/>
        <w:spacing w:line="400" w:lineRule="exact"/>
        <w:rPr>
          <w:rFonts w:ascii="仿宋" w:hAnsi="仿宋" w:eastAsia="仿宋"/>
        </w:rPr>
      </w:pPr>
      <w:r>
        <w:rPr>
          <w:rFonts w:ascii="宋体" w:hAnsi="宋体" w:cs="宋体"/>
          <w:color w:val="00000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287655</wp:posOffset>
                </wp:positionH>
                <wp:positionV relativeFrom="paragraph">
                  <wp:posOffset>125730</wp:posOffset>
                </wp:positionV>
                <wp:extent cx="5388610" cy="76053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388610" cy="7605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3;o:allowoverlap:true;o:allowincell:true;mso-position-horizontal-relative:text;margin-left:22.6pt;mso-position-horizontal:absolute;mso-position-vertical-relative:text;margin-top:9.9pt;mso-position-vertical:absolute;width:424.3pt;height:598.9pt;mso-wrap-distance-left:9.0pt;mso-wrap-distance-top:0.0pt;mso-wrap-distance-right:9.0pt;mso-wrap-distance-bottom:0.0pt;" wrapcoords="99963 -8 0 0 0 100000 99963 100009 37 100009 100000 100000 100000 0 37 -8 99963 -8" stroked="f">
                <v:path textboxrect="0,0,0,0"/>
                <w10:wrap type="tight"/>
                <v:imagedata r:id="rId14" o:title=""/>
              </v:shape>
            </w:pict>
          </mc:Fallback>
        </mc:AlternateContent>
      </w:r>
      <w:r>
        <w:rPr>
          <w:rFonts w:ascii="仿宋" w:hAnsi="仿宋" w:eastAsia="仿宋"/>
        </w:rPr>
      </w:r>
      <w:r/>
    </w:p>
    <w:p>
      <w:pPr>
        <w:pStyle w:val="930"/>
        <w:spacing w:line="400" w:lineRule="exact"/>
        <w:rPr>
          <w:rFonts w:ascii="仿宋" w:hAnsi="仿宋" w:eastAsia="仿宋"/>
        </w:rPr>
      </w:pPr>
      <w:r>
        <w:rPr>
          <w:rFonts w:ascii="仿宋" w:hAnsi="仿宋" w:eastAsia="仿宋"/>
        </w:rPr>
      </w:r>
      <w:r/>
    </w:p>
    <w:p>
      <w:pPr>
        <w:pStyle w:val="930"/>
        <w:spacing w:line="400" w:lineRule="exact"/>
        <w:rPr>
          <w:rFonts w:ascii="仿宋" w:hAnsi="仿宋" w:eastAsia="仿宋"/>
        </w:rPr>
      </w:pPr>
      <w:r>
        <w:rPr>
          <w:rFonts w:ascii="仿宋" w:hAnsi="仿宋" w:eastAsia="仿宋"/>
        </w:rPr>
      </w:r>
      <w:r/>
    </w:p>
    <w:p>
      <w:pPr>
        <w:pStyle w:val="930"/>
        <w:spacing w:line="400" w:lineRule="exact"/>
        <w:rPr>
          <w:rFonts w:ascii="仿宋" w:hAnsi="仿宋" w:eastAsia="仿宋"/>
        </w:rPr>
      </w:pPr>
      <w:r>
        <w:rPr>
          <w:rFonts w:ascii="仿宋" w:hAnsi="仿宋" w:eastAsia="仿宋"/>
        </w:rPr>
      </w:r>
      <w:r/>
    </w:p>
    <w:p>
      <w:pPr>
        <w:pStyle w:val="930"/>
        <w:spacing w:line="400" w:lineRule="exact"/>
        <w:rPr>
          <w:rFonts w:ascii="仿宋" w:hAnsi="仿宋" w:eastAsia="仿宋"/>
        </w:rPr>
      </w:pPr>
      <w:r>
        <w:rPr>
          <w:rFonts w:ascii="仿宋" w:hAnsi="仿宋" w:eastAsia="仿宋"/>
        </w:rPr>
      </w:r>
      <w:r/>
    </w:p>
    <w:p>
      <w:pPr>
        <w:pStyle w:val="942"/>
        <w:rPr>
          <w:rFonts w:ascii="仿宋" w:hAnsi="仿宋" w:eastAsia="仿宋"/>
        </w:rPr>
      </w:pPr>
      <w:r>
        <w:rPr>
          <w:rFonts w:ascii="仿宋" w:hAnsi="仿宋" w:eastAsia="仿宋"/>
        </w:rPr>
      </w:r>
      <w:r/>
    </w:p>
    <w:p>
      <w:pPr>
        <w:pStyle w:val="942"/>
        <w:rPr>
          <w:rFonts w:ascii="仿宋" w:hAnsi="仿宋" w:eastAsia="仿宋"/>
        </w:rPr>
      </w:pPr>
      <w:r>
        <w:rPr>
          <w:rFonts w:ascii="仿宋" w:hAnsi="仿宋" w:eastAsia="仿宋"/>
        </w:rPr>
      </w:r>
      <w:r/>
    </w:p>
    <w:p>
      <w:pPr>
        <w:pStyle w:val="942"/>
        <w:rPr>
          <w:rFonts w:ascii="仿宋" w:hAnsi="仿宋" w:eastAsia="仿宋"/>
        </w:rPr>
      </w:pPr>
      <w:r>
        <w:rPr>
          <w:rFonts w:ascii="仿宋" w:hAnsi="仿宋" w:eastAsia="仿宋"/>
        </w:rPr>
      </w:r>
      <w:r/>
    </w:p>
    <w:p>
      <w:pPr>
        <w:pStyle w:val="942"/>
        <w:rPr>
          <w:rFonts w:ascii="仿宋" w:hAnsi="仿宋" w:eastAsia="仿宋"/>
        </w:rPr>
      </w:pPr>
      <w:r>
        <w:rPr>
          <w:rFonts w:ascii="宋体" w:hAnsi="宋体" w:cs="宋体"/>
          <w:color w:val="000000"/>
          <w:szCs w:val="20"/>
          <w:highlight w:val="none"/>
        </w:rPr>
        <mc:AlternateContent>
          <mc:Choice Requires="wpg">
            <w:drawing>
              <wp:inline xmlns:wp="http://schemas.openxmlformats.org/drawingml/2006/wordprocessingDrawing" distT="0" distB="0" distL="0" distR="0">
                <wp:extent cx="4423385" cy="629539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423385" cy="6295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48.3pt;height:495.7pt;mso-wrap-distance-left:0.0pt;mso-wrap-distance-top:0.0pt;mso-wrap-distance-right:0.0pt;mso-wrap-distance-bottom:0.0pt;" stroked="f">
                <v:path textboxrect="0,0,0,0"/>
                <v:imagedata r:id="rId15" o:title=""/>
              </v:shape>
            </w:pict>
          </mc:Fallback>
        </mc:AlternateContent>
      </w:r>
      <w:r>
        <w:rPr>
          <w:rFonts w:ascii="仿宋" w:hAnsi="仿宋" w:eastAsia="仿宋"/>
        </w:rPr>
      </w:r>
      <w:r/>
    </w:p>
    <w:p>
      <w:pPr>
        <w:pStyle w:val="930"/>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930"/>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930"/>
        <w:spacing w:line="300" w:lineRule="auto"/>
        <w:rPr>
          <w:rFonts w:ascii="Times New Roman" w:hAnsi="Times New Roman" w:eastAsia="方正黑体_GBK"/>
          <w:sz w:val="32"/>
          <w:szCs w:val="32"/>
        </w:rPr>
        <w:outlineLvl w:val="0"/>
      </w:pPr>
      <w:r>
        <w:rPr>
          <w:rFonts w:ascii="Times New Roman" w:hAnsi="Times New Roman" w:eastAsia="方正黑体_GBK"/>
          <w:sz w:val="32"/>
          <w:szCs w:val="32"/>
        </w:rPr>
      </w:r>
      <w:r/>
    </w:p>
    <w:p>
      <w:pPr>
        <w:pStyle w:val="942"/>
        <w:ind w:left="0" w:firstLine="0"/>
        <w:rPr>
          <w:rFonts w:ascii="Times New Roman" w:hAnsi="Times New Roman" w:eastAsia="方正黑体_GBK"/>
          <w:sz w:val="32"/>
          <w:szCs w:val="32"/>
        </w:rPr>
      </w:pPr>
      <w:r>
        <w:rPr>
          <w:rFonts w:ascii="Times New Roman" w:hAnsi="Times New Roman" w:eastAsia="方正黑体_GBK"/>
          <w:sz w:val="32"/>
          <w:szCs w:val="32"/>
        </w:rPr>
      </w:r>
      <w:r/>
    </w:p>
    <w:p>
      <w:pPr>
        <w:pStyle w:val="930"/>
        <w:spacing w:line="300" w:lineRule="auto"/>
        <w:rPr>
          <w:rFonts w:ascii="Times New Roman" w:hAnsi="Times New Roman" w:eastAsia="方正黑体_GBK"/>
          <w:sz w:val="32"/>
          <w:szCs w:val="32"/>
          <w:lang w:val="en-US" w:eastAsia="zh-CN"/>
        </w:rPr>
        <w:outlineLvl w:val="0"/>
      </w:pPr>
      <w:r>
        <w:rPr>
          <w:rFonts w:ascii="Times New Roman" w:hAnsi="Times New Roman" w:eastAsia="方正黑体_GBK"/>
          <w:sz w:val="32"/>
          <w:szCs w:val="32"/>
        </w:rPr>
        <w:t xml:space="preserve">附件</w:t>
      </w:r>
      <w:r>
        <w:rPr>
          <w:rFonts w:hint="eastAsia" w:ascii="Times New Roman" w:hAnsi="Times New Roman" w:eastAsia="方正黑体_GBK"/>
          <w:sz w:val="32"/>
          <w:szCs w:val="32"/>
          <w:lang w:val="en-US" w:eastAsia="zh-CN"/>
        </w:rPr>
        <w:t xml:space="preserve">18</w:t>
      </w:r>
      <w:r>
        <w:rPr>
          <w:rFonts w:ascii="Times New Roman" w:hAnsi="Times New Roman" w:eastAsia="方正黑体_GBK"/>
          <w:sz w:val="32"/>
          <w:szCs w:val="32"/>
          <w:lang w:val="en-US" w:eastAsia="zh-CN"/>
        </w:rPr>
      </w:r>
      <w:r/>
    </w:p>
    <w:p>
      <w:pPr>
        <w:pStyle w:val="930"/>
        <w:jc w:val="center"/>
        <w:keepLines/>
        <w:keepNext/>
        <w:spacing w:before="260" w:after="260" w:line="400" w:lineRule="exact"/>
        <w:rPr>
          <w:rFonts w:hint="eastAsia" w:ascii="宋体" w:hAnsi="宋体"/>
          <w:b/>
          <w:sz w:val="32"/>
          <w:szCs w:val="32"/>
        </w:rPr>
        <w:outlineLvl w:val="2"/>
      </w:pPr>
      <w:r>
        <w:rPr>
          <w:rFonts w:hint="eastAsia" w:ascii="宋体" w:hAnsi="宋体"/>
          <w:b/>
          <w:sz w:val="32"/>
          <w:szCs w:val="32"/>
        </w:rPr>
        <w:t xml:space="preserve">合同条款</w:t>
      </w:r>
      <w:bookmarkStart w:id="171" w:name="_Toc498006744"/>
      <w:r>
        <w:rPr>
          <w:rFonts w:hint="eastAsia" w:ascii="宋体" w:hAnsi="宋体"/>
          <w:b/>
          <w:sz w:val="32"/>
          <w:szCs w:val="32"/>
        </w:rPr>
      </w:r>
      <w:r/>
    </w:p>
    <w:p>
      <w:pPr>
        <w:pStyle w:val="930"/>
        <w:jc w:val="center"/>
        <w:keepLines/>
        <w:keepNext/>
        <w:spacing w:before="260" w:after="260" w:line="400" w:lineRule="exact"/>
        <w:rPr>
          <w:rFonts w:ascii="宋体" w:hAnsi="宋体"/>
          <w:sz w:val="32"/>
          <w:szCs w:val="32"/>
        </w:rPr>
        <w:outlineLvl w:val="2"/>
      </w:pPr>
      <w:r>
        <w:rPr>
          <w:rFonts w:hint="eastAsia" w:ascii="宋体" w:hAnsi="宋体"/>
          <w:b/>
          <w:sz w:val="32"/>
          <w:szCs w:val="32"/>
        </w:rPr>
        <w:t xml:space="preserve">第一部分 合同协议书</w:t>
      </w:r>
      <w:r>
        <w:rPr>
          <w:rFonts w:ascii="宋体" w:hAnsi="宋体"/>
          <w:sz w:val="32"/>
          <w:szCs w:val="32"/>
        </w:rPr>
      </w:r>
      <w:r/>
    </w:p>
    <w:p>
      <w:pPr>
        <w:pStyle w:val="930"/>
        <w:spacing w:line="400" w:lineRule="exact"/>
        <w:rPr>
          <w:rFonts w:ascii="宋体" w:hAnsi="宋体"/>
          <w:b/>
          <w:szCs w:val="21"/>
          <w:u w:val="single"/>
        </w:rPr>
      </w:pPr>
      <w:r>
        <w:rPr>
          <w:rFonts w:hint="eastAsia" w:ascii="宋体" w:hAnsi="宋体"/>
          <w:b/>
          <w:szCs w:val="21"/>
        </w:rPr>
        <w:t xml:space="preserve">发包人（全称）：</w:t>
      </w:r>
      <w:r>
        <w:rPr>
          <w:rFonts w:hint="eastAsia" w:ascii="宋体" w:hAnsi="宋体" w:cs="宋体"/>
          <w:b/>
          <w:szCs w:val="21"/>
          <w:u w:val="single"/>
        </w:rPr>
        <w:t xml:space="preserve">                             </w:t>
      </w:r>
      <w:r>
        <w:rPr>
          <w:rFonts w:ascii="宋体" w:hAnsi="宋体"/>
          <w:b/>
          <w:szCs w:val="21"/>
          <w:u w:val="single"/>
        </w:rPr>
      </w:r>
      <w:r/>
    </w:p>
    <w:p>
      <w:pPr>
        <w:pStyle w:val="930"/>
        <w:spacing w:line="400" w:lineRule="exact"/>
        <w:rPr>
          <w:rFonts w:ascii="宋体" w:hAnsi="宋体"/>
          <w:b/>
          <w:szCs w:val="21"/>
          <w:u w:val="single"/>
        </w:rPr>
      </w:pPr>
      <w:r>
        <w:rPr>
          <w:rFonts w:hint="eastAsia" w:ascii="宋体" w:hAnsi="宋体"/>
          <w:b/>
          <w:szCs w:val="21"/>
        </w:rPr>
        <w:t xml:space="preserve">承包人（全称）：</w:t>
      </w:r>
      <w:r>
        <w:rPr>
          <w:rFonts w:hint="eastAsia" w:ascii="宋体" w:hAnsi="宋体" w:cs="MingLiU_HKSCS"/>
          <w:b/>
          <w:szCs w:val="21"/>
          <w:u w:val="single"/>
        </w:rPr>
        <w:t xml:space="preserve">                              </w:t>
      </w:r>
      <w:r>
        <w:rPr>
          <w:rFonts w:ascii="宋体" w:hAnsi="宋体"/>
          <w:b/>
          <w:szCs w:val="21"/>
          <w:u w:val="single"/>
        </w:rPr>
      </w:r>
      <w:r/>
    </w:p>
    <w:p>
      <w:pPr>
        <w:pStyle w:val="930"/>
        <w:ind w:firstLine="420"/>
        <w:spacing w:line="400" w:lineRule="exact"/>
        <w:rPr>
          <w:rFonts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w:t>
      </w:r>
      <w:r>
        <w:rPr>
          <w:rFonts w:hint="eastAsia" w:ascii="宋体" w:hAnsi="宋体"/>
          <w:szCs w:val="21"/>
          <w:u w:val="single"/>
        </w:rPr>
        <w:t xml:space="preserve">                      </w:t>
      </w:r>
      <w:r>
        <w:rPr>
          <w:rFonts w:hint="eastAsia" w:ascii="宋体" w:hAnsi="宋体"/>
          <w:szCs w:val="21"/>
        </w:rPr>
        <w:t xml:space="preserve">及有关事项协商一致，共同达成如下协议：</w:t>
      </w:r>
      <w:r>
        <w:rPr>
          <w:rFonts w:ascii="宋体" w:hAnsi="宋体"/>
          <w:szCs w:val="21"/>
        </w:rPr>
      </w:r>
      <w:r/>
    </w:p>
    <w:p>
      <w:pPr>
        <w:pStyle w:val="930"/>
        <w:keepLines/>
        <w:keepNext/>
        <w:spacing w:before="120" w:after="120" w:line="400" w:lineRule="exact"/>
        <w:rPr>
          <w:rFonts w:ascii="宋体" w:hAnsi="宋体"/>
          <w:b/>
          <w:bCs/>
          <w:szCs w:val="21"/>
        </w:rPr>
        <w:outlineLvl w:val="3"/>
      </w:pPr>
      <w:r/>
      <w:bookmarkStart w:id="172" w:name="_Toc351203481"/>
      <w:r>
        <w:rPr>
          <w:rFonts w:hint="eastAsia" w:ascii="宋体" w:hAnsi="宋体"/>
          <w:szCs w:val="21"/>
        </w:rPr>
        <w:t xml:space="preserve">一、工程概况</w:t>
      </w:r>
      <w:bookmarkEnd w:id="172"/>
      <w:r>
        <w:rPr>
          <w:rFonts w:ascii="宋体" w:hAnsi="宋体"/>
          <w:b/>
          <w:bCs/>
          <w:szCs w:val="21"/>
        </w:rPr>
      </w:r>
      <w:r/>
    </w:p>
    <w:p>
      <w:pPr>
        <w:pStyle w:val="930"/>
        <w:ind w:firstLine="411"/>
        <w:spacing w:line="400" w:lineRule="exact"/>
        <w:rPr>
          <w:rFonts w:ascii="宋体" w:hAnsi="宋体"/>
          <w:szCs w:val="21"/>
          <w:u w:val="single"/>
        </w:rPr>
      </w:pPr>
      <w:r>
        <w:rPr>
          <w:rFonts w:ascii="宋体" w:hAnsi="宋体"/>
          <w:bCs/>
          <w:szCs w:val="21"/>
        </w:rPr>
        <w:t xml:space="preserve">1.</w:t>
      </w:r>
      <w:r>
        <w:rPr>
          <w:rFonts w:hint="eastAsia" w:ascii="宋体" w:hAnsi="宋体"/>
          <w:bCs/>
          <w:szCs w:val="21"/>
        </w:rPr>
        <w:t xml:space="preserve">工程名称</w:t>
      </w:r>
      <w:r>
        <w:rPr>
          <w:rFonts w:hint="eastAsia" w:ascii="宋体" w:hAnsi="宋体"/>
          <w:szCs w:val="21"/>
        </w:rPr>
        <w:t xml:space="preserve">：</w:t>
      </w:r>
      <w:r>
        <w:rPr>
          <w:rFonts w:hint="eastAsia" w:ascii="宋体" w:hAnsi="宋体"/>
          <w:szCs w:val="21"/>
          <w:u w:val="single"/>
        </w:rPr>
        <w:t xml:space="preserve">                                    </w:t>
      </w:r>
      <w:r>
        <w:rPr>
          <w:rFonts w:ascii="宋体" w:hAnsi="宋体"/>
          <w:szCs w:val="21"/>
          <w:u w:val="single"/>
        </w:rPr>
      </w:r>
      <w:r/>
    </w:p>
    <w:p>
      <w:pPr>
        <w:pStyle w:val="930"/>
        <w:ind w:firstLine="411"/>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工程地点：</w:t>
      </w:r>
      <w:r>
        <w:rPr>
          <w:rFonts w:hint="eastAsia" w:ascii="宋体" w:hAnsi="宋体"/>
          <w:szCs w:val="21"/>
          <w:u w:val="single"/>
        </w:rPr>
        <w:t xml:space="preserve">                                     </w:t>
      </w:r>
      <w:r>
        <w:rPr>
          <w:rFonts w:hint="eastAsia" w:ascii="宋体" w:hAnsi="宋体"/>
          <w:szCs w:val="21"/>
        </w:rPr>
        <w:t xml:space="preserve"> </w:t>
      </w:r>
      <w:r>
        <w:rPr>
          <w:rFonts w:ascii="宋体" w:hAnsi="宋体"/>
          <w:bCs/>
          <w:szCs w:val="21"/>
        </w:rPr>
      </w:r>
      <w:r/>
    </w:p>
    <w:p>
      <w:pPr>
        <w:pStyle w:val="930"/>
        <w:ind w:firstLine="411"/>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工程立项批准文号：</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bCs/>
          <w:szCs w:val="21"/>
        </w:rPr>
      </w:r>
      <w:r/>
    </w:p>
    <w:p>
      <w:pPr>
        <w:pStyle w:val="930"/>
        <w:ind w:firstLine="411"/>
        <w:spacing w:line="400" w:lineRule="exact"/>
        <w:rPr>
          <w:rFonts w:ascii="宋体" w:hAnsi="宋体"/>
          <w:bCs/>
          <w:szCs w:val="21"/>
        </w:rPr>
      </w:pPr>
      <w:r>
        <w:rPr>
          <w:rFonts w:ascii="宋体" w:hAnsi="宋体"/>
          <w:bCs/>
          <w:szCs w:val="21"/>
        </w:rPr>
        <w:t xml:space="preserve">4.</w:t>
      </w:r>
      <w:r>
        <w:rPr>
          <w:rFonts w:hint="eastAsia" w:ascii="宋体" w:hAnsi="宋体"/>
          <w:bCs/>
          <w:szCs w:val="21"/>
        </w:rPr>
        <w:t xml:space="preserve">资金来源：</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bCs/>
          <w:szCs w:val="21"/>
        </w:rPr>
      </w:r>
      <w:r/>
    </w:p>
    <w:p>
      <w:pPr>
        <w:pStyle w:val="930"/>
        <w:ind w:firstLine="411"/>
        <w:spacing w:line="400" w:lineRule="exact"/>
        <w:rPr>
          <w:rFonts w:ascii="宋体" w:hAnsi="宋体"/>
          <w:bCs/>
          <w:szCs w:val="21"/>
        </w:rPr>
      </w:pPr>
      <w:r>
        <w:rPr>
          <w:rFonts w:ascii="宋体" w:hAnsi="宋体"/>
          <w:bCs/>
          <w:szCs w:val="21"/>
        </w:rPr>
        <w:t xml:space="preserve">5.</w:t>
      </w:r>
      <w:r>
        <w:rPr>
          <w:rFonts w:hint="eastAsia" w:ascii="宋体" w:hAnsi="宋体"/>
          <w:bCs/>
          <w:szCs w:val="21"/>
        </w:rPr>
        <w:t xml:space="preserve">工程内容：</w:t>
      </w:r>
      <w:r>
        <w:rPr>
          <w:rFonts w:hint="eastAsia" w:ascii="宋体" w:hAnsi="宋体"/>
          <w:szCs w:val="21"/>
          <w:u w:val="single"/>
        </w:rPr>
        <w:t xml:space="preserve">                    </w:t>
      </w:r>
      <w:r>
        <w:rPr>
          <w:rFonts w:hint="eastAsia" w:ascii="宋体" w:hAnsi="宋体" w:cs="宋体"/>
          <w:szCs w:val="21"/>
          <w:u w:val="single"/>
        </w:rPr>
        <w:t xml:space="preserve"> </w:t>
      </w:r>
      <w:r>
        <w:rPr>
          <w:rFonts w:ascii="宋体" w:hAnsi="宋体"/>
          <w:bCs/>
          <w:szCs w:val="21"/>
        </w:rPr>
      </w:r>
      <w:r/>
    </w:p>
    <w:p>
      <w:pPr>
        <w:pStyle w:val="930"/>
        <w:ind w:firstLine="411"/>
        <w:spacing w:line="400" w:lineRule="exact"/>
        <w:rPr>
          <w:rFonts w:ascii="宋体" w:hAnsi="宋体"/>
          <w:bCs/>
          <w:szCs w:val="21"/>
        </w:rPr>
      </w:pPr>
      <w:r>
        <w:rPr>
          <w:rFonts w:ascii="宋体" w:hAnsi="宋体"/>
          <w:bCs/>
          <w:szCs w:val="21"/>
        </w:rPr>
        <w:t xml:space="preserve">6.</w:t>
      </w:r>
      <w:r>
        <w:rPr>
          <w:rFonts w:hint="eastAsia" w:ascii="宋体" w:hAnsi="宋体"/>
          <w:bCs/>
          <w:szCs w:val="21"/>
        </w:rPr>
        <w:t xml:space="preserve">工程承包范围：</w:t>
      </w:r>
      <w:r>
        <w:rPr>
          <w:rFonts w:hint="eastAsia" w:ascii="宋体" w:hAnsi="宋体"/>
          <w:bCs/>
          <w:szCs w:val="21"/>
          <w:u w:val="single"/>
        </w:rPr>
        <w:t xml:space="preserve">                        （详见工程量清单） </w:t>
      </w:r>
      <w:r>
        <w:rPr>
          <w:rFonts w:hint="eastAsia" w:ascii="宋体" w:hAnsi="宋体"/>
          <w:szCs w:val="21"/>
        </w:rPr>
        <w:t xml:space="preserve">。</w:t>
      </w:r>
      <w:r>
        <w:rPr>
          <w:rFonts w:ascii="宋体" w:hAnsi="宋体"/>
          <w:bCs/>
          <w:szCs w:val="21"/>
        </w:rPr>
      </w:r>
      <w:r/>
    </w:p>
    <w:p>
      <w:pPr>
        <w:pStyle w:val="930"/>
        <w:keepLines/>
        <w:keepNext/>
        <w:spacing w:before="120" w:after="120" w:line="400" w:lineRule="exact"/>
        <w:rPr>
          <w:rFonts w:ascii="宋体" w:hAnsi="宋体"/>
          <w:szCs w:val="21"/>
        </w:rPr>
        <w:outlineLvl w:val="3"/>
      </w:pPr>
      <w:r/>
      <w:bookmarkStart w:id="173" w:name="_Toc351203482"/>
      <w:r>
        <w:rPr>
          <w:rFonts w:hint="eastAsia" w:ascii="宋体" w:hAnsi="宋体"/>
          <w:szCs w:val="21"/>
        </w:rPr>
        <w:t xml:space="preserve">二、合同工期</w:t>
      </w:r>
      <w:bookmarkEnd w:id="173"/>
      <w:r>
        <w:rPr>
          <w:rFonts w:ascii="宋体" w:hAnsi="宋体"/>
          <w:szCs w:val="21"/>
        </w:rPr>
      </w:r>
      <w:r/>
    </w:p>
    <w:p>
      <w:pPr>
        <w:pStyle w:val="930"/>
        <w:ind w:firstLine="459"/>
        <w:spacing w:line="400" w:lineRule="exact"/>
        <w:rPr>
          <w:rFonts w:ascii="宋体" w:hAnsi="宋体"/>
          <w:szCs w:val="21"/>
        </w:rPr>
      </w:pPr>
      <w:r>
        <w:rPr>
          <w:rFonts w:hint="eastAsia" w:ascii="宋体" w:hAnsi="宋体"/>
          <w:szCs w:val="21"/>
        </w:rPr>
        <w:t xml:space="preserve">计划开工日期：</w:t>
      </w:r>
      <w:r>
        <w:rPr>
          <w:rFonts w:hint="eastAsia" w:ascii="宋体" w:hAnsi="宋体" w:cs="MingLiU_HKSCS"/>
          <w:szCs w:val="21"/>
          <w:u w:val="single"/>
        </w:rPr>
        <w:t xml:space="preserve">        </w:t>
      </w:r>
      <w:r>
        <w:rPr>
          <w:rFonts w:hint="eastAsia" w:ascii="宋体" w:hAnsi="宋体"/>
          <w:szCs w:val="21"/>
        </w:rPr>
        <w:t xml:space="preserve">年</w:t>
      </w:r>
      <w:r>
        <w:rPr>
          <w:rFonts w:hint="eastAsia" w:ascii="宋体" w:hAnsi="宋体" w:cs="MingLiU_HKSCS"/>
          <w:szCs w:val="21"/>
          <w:u w:val="single"/>
        </w:rPr>
        <w:t xml:space="preserve">    </w:t>
      </w:r>
      <w:r>
        <w:rPr>
          <w:rFonts w:hint="eastAsia" w:ascii="宋体" w:hAnsi="宋体"/>
          <w:szCs w:val="21"/>
        </w:rPr>
        <w:t xml:space="preserve">月</w:t>
      </w:r>
      <w:r>
        <w:rPr>
          <w:rFonts w:hint="eastAsia" w:ascii="宋体" w:hAnsi="宋体" w:cs="MingLiU_HKSCS"/>
          <w:szCs w:val="21"/>
          <w:u w:val="single"/>
        </w:rPr>
        <w:t xml:space="preserve">   </w:t>
      </w:r>
      <w:r>
        <w:rPr>
          <w:rFonts w:hint="eastAsia" w:ascii="宋体" w:hAnsi="宋体"/>
          <w:szCs w:val="21"/>
        </w:rPr>
        <w:t xml:space="preserve">日。</w:t>
      </w:r>
      <w:r>
        <w:rPr>
          <w:rFonts w:ascii="宋体" w:hAnsi="宋体"/>
          <w:szCs w:val="21"/>
        </w:rPr>
      </w:r>
      <w:r/>
    </w:p>
    <w:p>
      <w:pPr>
        <w:pStyle w:val="930"/>
        <w:ind w:firstLine="459"/>
        <w:spacing w:line="400" w:lineRule="exact"/>
        <w:rPr>
          <w:rFonts w:ascii="宋体" w:hAnsi="宋体"/>
          <w:szCs w:val="21"/>
        </w:rPr>
      </w:pPr>
      <w:r>
        <w:rPr>
          <w:rFonts w:hint="eastAsia" w:ascii="宋体" w:hAnsi="宋体"/>
          <w:szCs w:val="21"/>
        </w:rPr>
        <w:t xml:space="preserve">计划竣工日期：</w:t>
      </w:r>
      <w:r>
        <w:rPr>
          <w:rFonts w:hint="eastAsia" w:ascii="宋体" w:hAnsi="宋体" w:cs="MingLiU_HKSCS"/>
          <w:szCs w:val="21"/>
          <w:u w:val="single"/>
        </w:rPr>
        <w:t xml:space="preserve">         </w:t>
      </w:r>
      <w:r>
        <w:rPr>
          <w:rFonts w:hint="eastAsia" w:ascii="宋体" w:hAnsi="宋体"/>
          <w:szCs w:val="21"/>
        </w:rPr>
        <w:t xml:space="preserve">年</w:t>
      </w:r>
      <w:r>
        <w:rPr>
          <w:rFonts w:hint="eastAsia" w:ascii="宋体" w:hAnsi="宋体" w:cs="MingLiU_HKSCS"/>
          <w:szCs w:val="21"/>
          <w:u w:val="single"/>
        </w:rPr>
        <w:t xml:space="preserve">   </w:t>
      </w:r>
      <w:r>
        <w:rPr>
          <w:rFonts w:hint="eastAsia" w:ascii="宋体" w:hAnsi="宋体"/>
          <w:szCs w:val="21"/>
        </w:rPr>
        <w:t xml:space="preserve">月</w:t>
      </w:r>
      <w:r>
        <w:rPr>
          <w:rFonts w:hint="eastAsia" w:ascii="宋体" w:hAnsi="宋体" w:cs="MingLiU_HKSCS"/>
          <w:szCs w:val="21"/>
          <w:u w:val="single"/>
        </w:rPr>
        <w:t xml:space="preserve">   </w:t>
      </w:r>
      <w:r>
        <w:rPr>
          <w:rFonts w:hint="eastAsia" w:ascii="宋体" w:hAnsi="宋体"/>
          <w:szCs w:val="21"/>
        </w:rPr>
        <w:t xml:space="preserve">日。</w:t>
      </w:r>
      <w:r>
        <w:rPr>
          <w:rFonts w:ascii="宋体" w:hAnsi="宋体"/>
          <w:szCs w:val="21"/>
        </w:rPr>
      </w:r>
      <w:r/>
    </w:p>
    <w:p>
      <w:pPr>
        <w:pStyle w:val="930"/>
        <w:ind w:firstLine="459"/>
        <w:spacing w:line="400" w:lineRule="exact"/>
        <w:rPr>
          <w:rFonts w:hint="eastAsia" w:ascii="宋体" w:hAnsi="宋体"/>
          <w:szCs w:val="21"/>
        </w:rPr>
      </w:pPr>
      <w:r>
        <w:rPr>
          <w:rFonts w:hint="eastAsia" w:ascii="宋体" w:hAnsi="宋体"/>
          <w:szCs w:val="21"/>
        </w:rPr>
        <w:t xml:space="preserve">工期总日历天数：</w:t>
      </w:r>
      <w:r>
        <w:rPr>
          <w:rFonts w:hint="eastAsia" w:ascii="宋体" w:hAnsi="宋体" w:cs="MingLiU_HKSCS"/>
          <w:szCs w:val="21"/>
          <w:u w:val="single"/>
        </w:rPr>
        <w:t xml:space="preserve">    </w:t>
      </w:r>
      <w:r>
        <w:rPr>
          <w:rFonts w:hint="eastAsia" w:ascii="宋体" w:hAnsi="宋体"/>
          <w:szCs w:val="21"/>
        </w:rPr>
        <w:t xml:space="preserve">天，</w:t>
      </w:r>
      <w:r>
        <w:rPr>
          <w:rFonts w:hint="eastAsia" w:ascii="宋体" w:hAnsi="宋体" w:cs="宋体"/>
          <w:color w:val="000000"/>
          <w:szCs w:val="21"/>
        </w:rPr>
        <w:t xml:space="preserve">（具体开工日期以监理人或交易发起人发出的开工通知中载明的开工日期起算)</w:t>
      </w:r>
      <w:r>
        <w:rPr>
          <w:rFonts w:hint="eastAsia" w:ascii="宋体" w:hAnsi="宋体"/>
          <w:szCs w:val="21"/>
        </w:rPr>
        <w:t xml:space="preserve">。</w:t>
      </w:r>
      <w:r>
        <w:rPr>
          <w:rFonts w:hint="eastAsia" w:ascii="宋体" w:hAnsi="宋体"/>
          <w:szCs w:val="21"/>
        </w:rPr>
      </w:r>
      <w:r/>
    </w:p>
    <w:p>
      <w:pPr>
        <w:pStyle w:val="930"/>
        <w:keepLines/>
        <w:keepNext/>
        <w:spacing w:before="120" w:after="120" w:line="400" w:lineRule="exact"/>
        <w:rPr>
          <w:rFonts w:ascii="宋体" w:hAnsi="宋体"/>
          <w:b/>
          <w:bCs/>
          <w:szCs w:val="21"/>
        </w:rPr>
        <w:outlineLvl w:val="3"/>
      </w:pPr>
      <w:r/>
      <w:bookmarkStart w:id="174" w:name="_Toc351203483"/>
      <w:r>
        <w:rPr>
          <w:rFonts w:hint="eastAsia" w:ascii="宋体" w:hAnsi="宋体"/>
          <w:szCs w:val="21"/>
        </w:rPr>
        <w:t xml:space="preserve">三、质量标准</w:t>
      </w:r>
      <w:bookmarkEnd w:id="174"/>
      <w:r>
        <w:rPr>
          <w:rFonts w:ascii="宋体" w:hAnsi="宋体"/>
          <w:b/>
          <w:bCs/>
          <w:szCs w:val="21"/>
        </w:rPr>
      </w:r>
      <w:r/>
    </w:p>
    <w:p>
      <w:pPr>
        <w:pStyle w:val="930"/>
        <w:ind w:firstLine="459"/>
        <w:spacing w:line="400" w:lineRule="exact"/>
        <w:rPr>
          <w:rFonts w:ascii="宋体" w:hAnsi="宋体"/>
          <w:szCs w:val="21"/>
        </w:rPr>
      </w:pPr>
      <w:r>
        <w:rPr>
          <w:rFonts w:hint="eastAsia" w:ascii="宋体" w:hAnsi="宋体"/>
          <w:szCs w:val="21"/>
        </w:rPr>
        <w:t xml:space="preserve">工程质量符合</w:t>
      </w:r>
      <w:r>
        <w:rPr>
          <w:rFonts w:hint="eastAsia" w:ascii="宋体" w:hAnsi="宋体" w:cs="MingLiU_HKSCS"/>
          <w:szCs w:val="21"/>
          <w:u w:val="single"/>
        </w:rPr>
        <w:t xml:space="preserve"> 合格 </w:t>
      </w:r>
      <w:r>
        <w:rPr>
          <w:rFonts w:hint="eastAsia" w:ascii="宋体" w:hAnsi="宋体"/>
          <w:szCs w:val="21"/>
        </w:rPr>
        <w:t xml:space="preserve">标准。</w:t>
      </w:r>
      <w:r>
        <w:rPr>
          <w:rFonts w:ascii="宋体" w:hAnsi="宋体"/>
          <w:szCs w:val="21"/>
        </w:rPr>
      </w:r>
      <w:r/>
    </w:p>
    <w:p>
      <w:pPr>
        <w:pStyle w:val="930"/>
        <w:keepLines/>
        <w:keepNext/>
        <w:spacing w:before="120" w:after="120" w:line="400" w:lineRule="exact"/>
        <w:rPr>
          <w:rFonts w:ascii="宋体" w:hAnsi="宋体"/>
          <w:b/>
          <w:bCs/>
          <w:szCs w:val="21"/>
        </w:rPr>
        <w:outlineLvl w:val="3"/>
      </w:pPr>
      <w:r/>
      <w:bookmarkStart w:id="175" w:name="_Toc351203484"/>
      <w:r>
        <w:rPr>
          <w:rFonts w:hint="eastAsia" w:ascii="宋体" w:hAnsi="宋体"/>
          <w:szCs w:val="21"/>
        </w:rPr>
        <w:t xml:space="preserve">四、签约合同价与合同价格形式</w:t>
      </w:r>
      <w:bookmarkEnd w:id="175"/>
      <w:r>
        <w:rPr>
          <w:rFonts w:ascii="宋体" w:hAnsi="宋体"/>
          <w:szCs w:val="21"/>
        </w:rPr>
        <w:tab/>
      </w:r>
      <w:r>
        <w:rPr>
          <w:rFonts w:ascii="宋体" w:hAnsi="宋体"/>
          <w:b/>
          <w:bCs/>
          <w:szCs w:val="21"/>
        </w:rPr>
      </w:r>
      <w:r/>
    </w:p>
    <w:p>
      <w:pPr>
        <w:pStyle w:val="930"/>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签约合同价为：</w:t>
      </w:r>
      <w:r>
        <w:rPr>
          <w:rFonts w:ascii="宋体" w:hAnsi="宋体"/>
          <w:szCs w:val="21"/>
        </w:rPr>
      </w:r>
      <w:r/>
    </w:p>
    <w:p>
      <w:pPr>
        <w:pStyle w:val="930"/>
        <w:ind w:firstLine="525"/>
        <w:spacing w:line="400" w:lineRule="exact"/>
        <w:rPr>
          <w:rFonts w:hint="eastAsia" w:ascii="宋体" w:hAnsi="宋体"/>
          <w:szCs w:val="21"/>
        </w:rPr>
      </w:pPr>
      <w:r>
        <w:rPr>
          <w:rFonts w:hint="eastAsia" w:ascii="宋体" w:hAnsi="宋体"/>
          <w:szCs w:val="21"/>
        </w:rPr>
        <w:t xml:space="preserve">人民币（大写）</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u w:val="single"/>
        </w:rPr>
        <w:t xml:space="preserve">             </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w:t>
      </w:r>
      <w:r>
        <w:rPr>
          <w:rFonts w:hint="eastAsia" w:ascii="宋体" w:hAnsi="宋体"/>
          <w:szCs w:val="21"/>
        </w:rPr>
      </w:r>
      <w:r/>
    </w:p>
    <w:p>
      <w:pPr>
        <w:pStyle w:val="930"/>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合同价格形式：</w:t>
      </w:r>
      <w:r>
        <w:rPr>
          <w:rFonts w:hint="eastAsia" w:ascii="宋体" w:hAnsi="宋体" w:cs="MingLiU_HKSCS"/>
          <w:szCs w:val="21"/>
          <w:u w:val="single"/>
        </w:rPr>
        <w:t xml:space="preserve"> </w:t>
      </w:r>
      <w:r>
        <w:rPr>
          <w:rFonts w:hint="eastAsia" w:ascii="宋体" w:hAnsi="宋体"/>
          <w:szCs w:val="21"/>
          <w:u w:val="single"/>
        </w:rPr>
        <w:t xml:space="preserve">固定单价</w:t>
      </w:r>
      <w:r>
        <w:rPr>
          <w:rFonts w:hint="eastAsia" w:ascii="宋体" w:hAnsi="宋体"/>
          <w:szCs w:val="21"/>
        </w:rPr>
        <w:t xml:space="preserve">。</w:t>
      </w:r>
      <w:r>
        <w:rPr>
          <w:rFonts w:ascii="宋体" w:hAnsi="宋体"/>
          <w:szCs w:val="21"/>
        </w:rPr>
      </w:r>
      <w:r/>
    </w:p>
    <w:p>
      <w:pPr>
        <w:pStyle w:val="930"/>
        <w:keepLines/>
        <w:keepNext/>
        <w:spacing w:before="120" w:after="120" w:line="400" w:lineRule="exact"/>
        <w:rPr>
          <w:rFonts w:hint="eastAsia" w:ascii="宋体" w:hAnsi="宋体" w:eastAsia="宋体"/>
          <w:szCs w:val="21"/>
          <w:lang w:eastAsia="zh-CN"/>
        </w:rPr>
        <w:outlineLvl w:val="3"/>
      </w:pPr>
      <w:r/>
      <w:bookmarkStart w:id="176" w:name="_Toc351203485"/>
      <w:r>
        <w:rPr>
          <w:rFonts w:hint="eastAsia" w:ascii="宋体" w:hAnsi="宋体"/>
          <w:szCs w:val="21"/>
        </w:rPr>
        <w:t xml:space="preserve">五、</w:t>
      </w:r>
      <w:bookmarkEnd w:id="176"/>
      <w:r>
        <w:rPr>
          <w:rFonts w:hint="eastAsia" w:ascii="宋体" w:hAnsi="宋体"/>
          <w:szCs w:val="21"/>
          <w:lang w:eastAsia="zh-CN"/>
        </w:rPr>
        <w:t xml:space="preserve">项目负责人</w:t>
      </w:r>
      <w:r>
        <w:rPr>
          <w:rFonts w:hint="eastAsia" w:ascii="宋体" w:hAnsi="宋体" w:eastAsia="宋体"/>
          <w:szCs w:val="21"/>
          <w:lang w:eastAsia="zh-CN"/>
        </w:rPr>
      </w:r>
      <w:r/>
    </w:p>
    <w:p>
      <w:pPr>
        <w:pStyle w:val="930"/>
        <w:ind w:firstLine="420"/>
        <w:spacing w:line="400" w:lineRule="exact"/>
        <w:rPr>
          <w:rFonts w:ascii="宋体" w:hAnsi="宋体"/>
          <w:szCs w:val="21"/>
        </w:rPr>
      </w:pPr>
      <w:r>
        <w:rPr>
          <w:rFonts w:hint="eastAsia" w:ascii="宋体" w:hAnsi="宋体"/>
          <w:szCs w:val="21"/>
        </w:rPr>
        <w:t xml:space="preserve">承包人</w:t>
      </w:r>
      <w:r>
        <w:rPr>
          <w:rFonts w:hint="eastAsia" w:ascii="宋体" w:hAnsi="宋体"/>
          <w:szCs w:val="21"/>
          <w:lang w:eastAsia="zh-CN"/>
        </w:rPr>
        <w:t xml:space="preserve">项目负责人</w:t>
      </w:r>
      <w:r>
        <w:rPr>
          <w:rFonts w:hint="eastAsia" w:ascii="宋体" w:hAnsi="宋体"/>
          <w:szCs w:val="21"/>
        </w:rPr>
        <w:t xml:space="preserve">：</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930"/>
        <w:keepLines/>
        <w:keepNext/>
        <w:spacing w:before="120" w:after="120" w:line="400" w:lineRule="exact"/>
        <w:rPr>
          <w:rFonts w:ascii="宋体" w:hAnsi="宋体"/>
          <w:b/>
          <w:bCs/>
          <w:szCs w:val="21"/>
        </w:rPr>
        <w:outlineLvl w:val="3"/>
      </w:pPr>
      <w:r/>
      <w:bookmarkStart w:id="177" w:name="_Toc351203486"/>
      <w:r>
        <w:rPr>
          <w:rFonts w:hint="eastAsia" w:ascii="宋体" w:hAnsi="宋体"/>
          <w:szCs w:val="21"/>
        </w:rPr>
        <w:t xml:space="preserve">六、合同文件构成</w:t>
      </w:r>
      <w:bookmarkEnd w:id="177"/>
      <w:r>
        <w:rPr>
          <w:rFonts w:ascii="宋体" w:hAnsi="宋体"/>
          <w:b/>
          <w:bCs/>
          <w:szCs w:val="21"/>
        </w:rPr>
      </w:r>
      <w:r/>
    </w:p>
    <w:p>
      <w:pPr>
        <w:pStyle w:val="930"/>
        <w:ind w:firstLine="420"/>
        <w:spacing w:line="400" w:lineRule="exact"/>
        <w:rPr>
          <w:rFonts w:ascii="宋体" w:hAnsi="宋体"/>
          <w:bCs/>
          <w:szCs w:val="21"/>
        </w:rPr>
      </w:pPr>
      <w:r>
        <w:rPr>
          <w:rFonts w:hint="eastAsia" w:ascii="宋体" w:hAnsi="宋体"/>
          <w:bCs/>
          <w:szCs w:val="21"/>
        </w:rPr>
        <w:t xml:space="preserve">本协议书与下列文件一起构成合同文件：</w:t>
      </w:r>
      <w:r>
        <w:rPr>
          <w:rFonts w:ascii="宋体" w:hAnsi="宋体"/>
          <w:bCs/>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                （</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               （</w:t>
      </w:r>
      <w:r>
        <w:rPr>
          <w:rFonts w:ascii="宋体" w:hAnsi="宋体"/>
          <w:szCs w:val="21"/>
        </w:rPr>
        <w:t xml:space="preserve">4</w:t>
      </w:r>
      <w:r>
        <w:rPr>
          <w:rFonts w:hint="eastAsia" w:ascii="宋体" w:hAnsi="宋体"/>
          <w:szCs w:val="21"/>
        </w:rPr>
        <w:t xml:space="preserve">）通用合同条款；</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）技术标准和要求；                     （</w:t>
      </w:r>
      <w:r>
        <w:rPr>
          <w:rFonts w:ascii="宋体" w:hAnsi="宋体"/>
          <w:szCs w:val="21"/>
        </w:rPr>
        <w:t xml:space="preserve">6</w:t>
      </w:r>
      <w:r>
        <w:rPr>
          <w:rFonts w:hint="eastAsia" w:ascii="宋体" w:hAnsi="宋体"/>
          <w:szCs w:val="21"/>
        </w:rPr>
        <w:t xml:space="preserve">）图纸；</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）已标价工程量清单或预算书；           （</w:t>
      </w:r>
      <w:r>
        <w:rPr>
          <w:rFonts w:ascii="宋体" w:hAnsi="宋体"/>
          <w:szCs w:val="21"/>
        </w:rPr>
        <w:t xml:space="preserve">8</w:t>
      </w:r>
      <w:r>
        <w:rPr>
          <w:rFonts w:hint="eastAsia" w:ascii="宋体" w:hAnsi="宋体"/>
          <w:szCs w:val="21"/>
        </w:rPr>
        <w:t xml:space="preserve">）其他合同文件。</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szCs w:val="21"/>
        </w:rPr>
      </w:r>
      <w:r/>
    </w:p>
    <w:p>
      <w:pPr>
        <w:pStyle w:val="930"/>
        <w:keepLines/>
        <w:keepNext/>
        <w:spacing w:before="120" w:after="120" w:line="400" w:lineRule="exact"/>
        <w:rPr>
          <w:rFonts w:ascii="宋体" w:hAnsi="宋体"/>
          <w:bCs/>
          <w:szCs w:val="21"/>
        </w:rPr>
        <w:outlineLvl w:val="3"/>
      </w:pPr>
      <w:r/>
      <w:bookmarkStart w:id="178" w:name="_Toc351203487"/>
      <w:r>
        <w:rPr>
          <w:rFonts w:hint="eastAsia" w:ascii="宋体" w:hAnsi="宋体"/>
          <w:szCs w:val="21"/>
        </w:rPr>
        <w:t xml:space="preserve">七、承诺</w:t>
      </w:r>
      <w:bookmarkEnd w:id="178"/>
      <w:r>
        <w:rPr>
          <w:rFonts w:ascii="宋体" w:hAnsi="宋体"/>
          <w:bCs/>
          <w:szCs w:val="21"/>
        </w:rPr>
      </w:r>
      <w:r/>
    </w:p>
    <w:p>
      <w:pPr>
        <w:pStyle w:val="930"/>
        <w:ind w:firstLine="420"/>
        <w:spacing w:line="400" w:lineRule="exact"/>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rPr>
          <w:rFonts w:ascii="宋体" w:hAnsi="宋体"/>
          <w:bCs/>
          <w:szCs w:val="21"/>
        </w:rPr>
      </w:r>
      <w:r/>
    </w:p>
    <w:p>
      <w:pPr>
        <w:pStyle w:val="930"/>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rPr>
          <w:rFonts w:ascii="宋体" w:hAnsi="宋体"/>
          <w:bCs/>
          <w:szCs w:val="21"/>
        </w:rPr>
      </w:r>
      <w:r/>
    </w:p>
    <w:p>
      <w:pPr>
        <w:pStyle w:val="930"/>
        <w:ind w:firstLine="420"/>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rPr>
          <w:rFonts w:ascii="宋体" w:hAnsi="宋体"/>
          <w:bCs/>
          <w:szCs w:val="21"/>
        </w:rPr>
      </w:r>
      <w:r/>
    </w:p>
    <w:p>
      <w:pPr>
        <w:pStyle w:val="930"/>
        <w:keepLines/>
        <w:keepNext/>
        <w:spacing w:before="120" w:after="120" w:line="400" w:lineRule="exact"/>
        <w:rPr>
          <w:rFonts w:ascii="宋体" w:hAnsi="宋体"/>
          <w:szCs w:val="21"/>
        </w:rPr>
        <w:outlineLvl w:val="3"/>
      </w:pPr>
      <w:r/>
      <w:bookmarkStart w:id="179" w:name="_Toc351203488"/>
      <w:r>
        <w:rPr>
          <w:rFonts w:hint="eastAsia" w:ascii="宋体" w:hAnsi="宋体"/>
          <w:szCs w:val="21"/>
        </w:rPr>
        <w:t xml:space="preserve">八、词语含义</w:t>
      </w:r>
      <w:bookmarkEnd w:id="179"/>
      <w:r>
        <w:rPr>
          <w:rFonts w:ascii="宋体" w:hAnsi="宋体"/>
          <w:szCs w:val="21"/>
        </w:rPr>
      </w:r>
      <w:r/>
    </w:p>
    <w:p>
      <w:pPr>
        <w:pStyle w:val="930"/>
        <w:ind w:firstLine="420"/>
        <w:spacing w:line="400" w:lineRule="exact"/>
        <w:rPr>
          <w:rFonts w:ascii="宋体" w:hAnsi="宋体"/>
          <w:bCs/>
          <w:szCs w:val="21"/>
        </w:rPr>
      </w:pPr>
      <w:r>
        <w:rPr>
          <w:rFonts w:hint="eastAsia" w:ascii="宋体" w:hAnsi="宋体"/>
          <w:bCs/>
          <w:szCs w:val="21"/>
        </w:rPr>
        <w:t xml:space="preserve">本协议书中词语含义与第二部分通用合同条款中赋予的含义相同。</w:t>
      </w:r>
      <w:r>
        <w:rPr>
          <w:rFonts w:ascii="宋体" w:hAnsi="宋体"/>
          <w:bCs/>
          <w:szCs w:val="21"/>
        </w:rPr>
      </w:r>
      <w:r/>
    </w:p>
    <w:p>
      <w:pPr>
        <w:pStyle w:val="930"/>
        <w:keepLines/>
        <w:keepNext/>
        <w:spacing w:before="120" w:after="120" w:line="400" w:lineRule="exact"/>
        <w:rPr>
          <w:rFonts w:ascii="宋体" w:hAnsi="宋体"/>
          <w:b/>
          <w:bCs/>
          <w:szCs w:val="21"/>
        </w:rPr>
        <w:outlineLvl w:val="3"/>
      </w:pPr>
      <w:r/>
      <w:bookmarkStart w:id="180" w:name="_Toc351203489"/>
      <w:r>
        <w:rPr>
          <w:rFonts w:hint="eastAsia" w:ascii="宋体" w:hAnsi="宋体"/>
          <w:szCs w:val="21"/>
        </w:rPr>
        <w:t xml:space="preserve">九、签订时间</w:t>
      </w:r>
      <w:bookmarkEnd w:id="180"/>
      <w:r>
        <w:rPr>
          <w:rFonts w:ascii="宋体" w:hAnsi="宋体"/>
          <w:b/>
          <w:bCs/>
          <w:szCs w:val="21"/>
        </w:rPr>
      </w:r>
      <w:r/>
    </w:p>
    <w:p>
      <w:pPr>
        <w:pStyle w:val="930"/>
        <w:ind w:firstLine="420"/>
        <w:spacing w:line="400" w:lineRule="exact"/>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年</w:t>
      </w:r>
      <w:r>
        <w:rPr>
          <w:rFonts w:hint="eastAsia"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日签订。</w:t>
      </w:r>
      <w:r>
        <w:rPr>
          <w:rFonts w:ascii="宋体" w:hAnsi="宋体"/>
          <w:bCs/>
          <w:szCs w:val="21"/>
        </w:rPr>
      </w:r>
      <w:r/>
    </w:p>
    <w:p>
      <w:pPr>
        <w:pStyle w:val="930"/>
        <w:keepLines/>
        <w:keepNext/>
        <w:spacing w:before="120" w:after="120" w:line="400" w:lineRule="exact"/>
        <w:rPr>
          <w:rFonts w:ascii="宋体" w:hAnsi="宋体"/>
          <w:b/>
          <w:bCs/>
          <w:szCs w:val="21"/>
        </w:rPr>
        <w:outlineLvl w:val="3"/>
      </w:pPr>
      <w:r/>
      <w:bookmarkStart w:id="181" w:name="_Toc351203490"/>
      <w:r>
        <w:rPr>
          <w:rFonts w:hint="eastAsia" w:ascii="宋体" w:hAnsi="宋体"/>
          <w:szCs w:val="21"/>
        </w:rPr>
        <w:t xml:space="preserve">十、签订地点</w:t>
      </w:r>
      <w:bookmarkEnd w:id="181"/>
      <w:r>
        <w:rPr>
          <w:rFonts w:ascii="宋体" w:hAnsi="宋体"/>
          <w:b/>
          <w:bCs/>
          <w:szCs w:val="21"/>
        </w:rPr>
      </w:r>
      <w:r/>
    </w:p>
    <w:p>
      <w:pPr>
        <w:pStyle w:val="930"/>
        <w:ind w:firstLine="420"/>
        <w:spacing w:line="400" w:lineRule="exact"/>
        <w:rPr>
          <w:rFonts w:ascii="宋体" w:hAnsi="宋体"/>
          <w:bCs/>
          <w:szCs w:val="21"/>
        </w:rPr>
      </w:pPr>
      <w:r>
        <w:rPr>
          <w:rFonts w:hint="eastAsia" w:ascii="宋体" w:hAnsi="宋体"/>
          <w:bCs/>
          <w:szCs w:val="21"/>
        </w:rPr>
        <w:t xml:space="preserve">本合同在</w:t>
      </w:r>
      <w:r>
        <w:rPr>
          <w:rFonts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rPr>
        <w:t xml:space="preserve">签订。</w:t>
      </w:r>
      <w:r>
        <w:rPr>
          <w:rFonts w:ascii="宋体" w:hAnsi="宋体"/>
          <w:bCs/>
          <w:szCs w:val="21"/>
        </w:rPr>
      </w:r>
      <w:r/>
    </w:p>
    <w:p>
      <w:pPr>
        <w:pStyle w:val="930"/>
        <w:keepLines/>
        <w:keepNext/>
        <w:spacing w:before="120" w:after="120" w:line="400" w:lineRule="exact"/>
        <w:rPr>
          <w:rFonts w:ascii="宋体" w:hAnsi="宋体"/>
          <w:b/>
          <w:bCs/>
          <w:szCs w:val="21"/>
        </w:rPr>
        <w:outlineLvl w:val="3"/>
      </w:pPr>
      <w:r/>
      <w:bookmarkStart w:id="182" w:name="_Toc351203491"/>
      <w:r>
        <w:rPr>
          <w:rFonts w:hint="eastAsia" w:ascii="宋体" w:hAnsi="宋体"/>
          <w:szCs w:val="21"/>
        </w:rPr>
        <w:t xml:space="preserve">十一、补充协议</w:t>
      </w:r>
      <w:bookmarkEnd w:id="182"/>
      <w:r>
        <w:rPr>
          <w:rFonts w:ascii="宋体" w:hAnsi="宋体"/>
          <w:b/>
          <w:bCs/>
          <w:szCs w:val="21"/>
        </w:rPr>
      </w:r>
      <w:r/>
    </w:p>
    <w:p>
      <w:pPr>
        <w:pStyle w:val="930"/>
        <w:ind w:firstLine="420"/>
        <w:spacing w:line="400" w:lineRule="exact"/>
        <w:rPr>
          <w:rFonts w:hint="eastAsia" w:ascii="宋体" w:hAnsi="宋体"/>
          <w:bCs/>
          <w:szCs w:val="21"/>
        </w:rPr>
      </w:pPr>
      <w:r>
        <w:rPr>
          <w:rFonts w:hint="eastAsia" w:ascii="宋体" w:hAnsi="宋体"/>
          <w:bCs/>
          <w:szCs w:val="21"/>
        </w:rPr>
        <w:t xml:space="preserve">1、施工过程中产生的建筑垃圾，就地资源化利用或运至建筑垃圾具备资质的处置企业处置，且不得掺杂其他垃圾。垃圾处置费用由交易响应人自行考虑列入报价，结算时不再调整。</w:t>
      </w:r>
      <w:r>
        <w:rPr>
          <w:rFonts w:hint="eastAsia" w:ascii="宋体" w:hAnsi="宋体"/>
          <w:bCs/>
          <w:szCs w:val="21"/>
        </w:rPr>
      </w:r>
      <w:r/>
    </w:p>
    <w:p>
      <w:pPr>
        <w:pStyle w:val="930"/>
        <w:ind w:firstLine="420"/>
        <w:spacing w:line="400" w:lineRule="exact"/>
        <w:rPr>
          <w:rFonts w:hint="eastAsia"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宋体" w:hAnsi="宋体"/>
          <w:bCs/>
          <w:szCs w:val="21"/>
        </w:rPr>
        <w:t xml:space="preserve">。</w:t>
      </w:r>
      <w:r>
        <w:rPr>
          <w:rFonts w:hint="eastAsia" w:ascii="宋体" w:hAnsi="宋体"/>
          <w:bCs/>
          <w:szCs w:val="21"/>
        </w:rPr>
      </w:r>
      <w:r/>
    </w:p>
    <w:p>
      <w:pPr>
        <w:pStyle w:val="942"/>
        <w:rPr>
          <w:rFonts w:hint="eastAsia"/>
        </w:rPr>
      </w:pPr>
      <w:r>
        <w:rPr>
          <w:rFonts w:hint="eastAsia" w:ascii="宋体" w:hAnsi="宋体"/>
          <w:bCs/>
          <w:szCs w:val="21"/>
          <w:lang w:val="en-US" w:eastAsia="zh-CN"/>
        </w:rPr>
        <w:t xml:space="preserve">3</w:t>
      </w:r>
      <w:r>
        <w:rPr>
          <w:rFonts w:hint="eastAsia" w:ascii="宋体" w:hAnsi="宋体"/>
          <w:bCs/>
          <w:szCs w:val="21"/>
        </w:rPr>
        <w:t xml:space="preserve">、</w:t>
      </w:r>
      <w:r>
        <w:rPr>
          <w:rFonts w:hint="eastAsia" w:ascii="宋体" w:hAnsi="宋体"/>
          <w:bCs/>
          <w:szCs w:val="21"/>
          <w:lang w:val="en-US" w:eastAsia="zh-CN"/>
        </w:rPr>
        <w:t xml:space="preserve">本项目</w:t>
      </w:r>
      <w:r>
        <w:rPr>
          <w:rFonts w:hint="eastAsia"/>
        </w:rPr>
        <w:t xml:space="preserve">遵照安全监督窗口要求，严格执行海扬尘办【2022】1 号文《关于推进海安市各类工地扬尘污染防治设施配备标准的通知》的要求和《市政府办公室印发关于进一步强化源头治理持续改善大气环境质量实施方案的通知》海政办发[2021]164 号的要求</w:t>
      </w:r>
      <w:r>
        <w:rPr>
          <w:rFonts w:hint="eastAsia"/>
        </w:rPr>
      </w:r>
      <w:r/>
    </w:p>
    <w:p>
      <w:pPr>
        <w:pStyle w:val="930"/>
        <w:ind w:firstLine="420"/>
        <w:spacing w:line="400" w:lineRule="exact"/>
        <w:rPr>
          <w:rFonts w:ascii="宋体" w:hAnsi="宋体"/>
          <w:b/>
          <w:bCs/>
          <w:szCs w:val="21"/>
        </w:rPr>
      </w:pPr>
      <w:r>
        <w:rPr>
          <w:rFonts w:hint="eastAsia" w:ascii="宋体" w:hAnsi="宋体"/>
          <w:bCs/>
          <w:szCs w:val="21"/>
          <w:lang w:val="en-US" w:eastAsia="zh-CN"/>
        </w:rPr>
        <w:t xml:space="preserve">4</w:t>
      </w:r>
      <w:r>
        <w:rPr>
          <w:rFonts w:hint="eastAsia" w:ascii="宋体" w:hAnsi="宋体"/>
          <w:bCs/>
          <w:szCs w:val="21"/>
        </w:rPr>
        <w:t xml:space="preserve">、合同未尽事宜，合同当事人另行签订补充协议，补充协议是合同的组成部分。</w:t>
      </w:r>
      <w:r>
        <w:rPr>
          <w:rFonts w:ascii="宋体" w:hAnsi="宋体"/>
          <w:b/>
          <w:bCs/>
          <w:szCs w:val="21"/>
        </w:rPr>
      </w:r>
      <w:r/>
    </w:p>
    <w:p>
      <w:pPr>
        <w:pStyle w:val="930"/>
        <w:keepLines/>
        <w:keepNext/>
        <w:spacing w:before="120" w:after="120" w:line="400" w:lineRule="exact"/>
        <w:rPr>
          <w:rFonts w:ascii="宋体" w:hAnsi="宋体"/>
          <w:b/>
          <w:bCs/>
          <w:szCs w:val="21"/>
        </w:rPr>
        <w:outlineLvl w:val="3"/>
      </w:pPr>
      <w:r/>
      <w:bookmarkStart w:id="183" w:name="_Toc351203492"/>
      <w:r>
        <w:rPr>
          <w:rFonts w:hint="eastAsia" w:ascii="宋体" w:hAnsi="宋体"/>
          <w:szCs w:val="21"/>
        </w:rPr>
        <w:t xml:space="preserve">十三、合同生效</w:t>
      </w:r>
      <w:bookmarkEnd w:id="183"/>
      <w:r>
        <w:rPr>
          <w:rFonts w:ascii="宋体" w:hAnsi="宋体"/>
          <w:b/>
          <w:bCs/>
          <w:szCs w:val="21"/>
        </w:rPr>
      </w:r>
      <w:r/>
    </w:p>
    <w:p>
      <w:pPr>
        <w:pStyle w:val="930"/>
        <w:ind w:firstLine="420"/>
        <w:spacing w:line="400" w:lineRule="exact"/>
        <w:rPr>
          <w:rFonts w:ascii="宋体" w:hAnsi="宋体"/>
          <w:bCs/>
          <w:szCs w:val="21"/>
        </w:rPr>
      </w:pPr>
      <w:r>
        <w:rPr>
          <w:rFonts w:hint="eastAsia" w:ascii="宋体" w:hAnsi="宋体"/>
          <w:bCs/>
          <w:szCs w:val="21"/>
        </w:rPr>
        <w:t xml:space="preserve">本合同</w:t>
      </w:r>
      <w:r>
        <w:rPr>
          <w:rFonts w:hint="eastAsia" w:ascii="宋体" w:hAnsi="宋体"/>
          <w:bCs/>
          <w:szCs w:val="21"/>
          <w:u w:val="single"/>
        </w:rPr>
        <w:t xml:space="preserve">经双方签章后</w:t>
      </w:r>
      <w:r>
        <w:rPr>
          <w:rFonts w:hint="eastAsia" w:ascii="宋体" w:hAnsi="宋体"/>
          <w:bCs/>
          <w:szCs w:val="21"/>
        </w:rPr>
        <w:t xml:space="preserve">生效。</w:t>
      </w:r>
      <w:r>
        <w:rPr>
          <w:rFonts w:ascii="宋体" w:hAnsi="宋体"/>
          <w:bCs/>
          <w:szCs w:val="21"/>
        </w:rPr>
      </w:r>
      <w:r/>
    </w:p>
    <w:p>
      <w:pPr>
        <w:pStyle w:val="930"/>
        <w:keepLines/>
        <w:keepNext/>
        <w:spacing w:before="120" w:after="120" w:line="400" w:lineRule="exact"/>
        <w:rPr>
          <w:rFonts w:ascii="宋体" w:hAnsi="宋体"/>
          <w:b/>
          <w:bCs/>
          <w:szCs w:val="21"/>
        </w:rPr>
        <w:outlineLvl w:val="3"/>
      </w:pPr>
      <w:r/>
      <w:bookmarkStart w:id="184" w:name="_Toc351203493"/>
      <w:r>
        <w:rPr>
          <w:rFonts w:hint="eastAsia" w:ascii="宋体" w:hAnsi="宋体"/>
          <w:szCs w:val="21"/>
        </w:rPr>
        <w:t xml:space="preserve">十四、合同份数</w:t>
      </w:r>
      <w:bookmarkEnd w:id="184"/>
      <w:r>
        <w:rPr>
          <w:rFonts w:ascii="宋体" w:hAnsi="宋体"/>
          <w:b/>
          <w:bCs/>
          <w:szCs w:val="21"/>
        </w:rPr>
      </w:r>
      <w:r/>
    </w:p>
    <w:p>
      <w:pPr>
        <w:pStyle w:val="930"/>
        <w:ind w:firstLine="420"/>
        <w:spacing w:line="400" w:lineRule="exact"/>
        <w:rPr>
          <w:rFonts w:ascii="宋体" w:hAnsi="宋体"/>
          <w:bCs/>
          <w:szCs w:val="21"/>
        </w:rPr>
      </w:pPr>
      <w:r>
        <w:rPr>
          <w:rFonts w:hint="eastAsia" w:ascii="宋体" w:hAnsi="宋体"/>
          <w:bCs/>
          <w:szCs w:val="21"/>
        </w:rPr>
        <w:t xml:space="preserve">本合同一式</w:t>
      </w:r>
      <w:r>
        <w:rPr>
          <w:rFonts w:hint="eastAsia" w:ascii="宋体" w:hAnsi="宋体"/>
          <w:bCs/>
          <w:szCs w:val="21"/>
          <w:u w:val="single"/>
        </w:rPr>
        <w:t xml:space="preserve">捌</w:t>
      </w:r>
      <w:r>
        <w:rPr>
          <w:rFonts w:hint="eastAsia" w:ascii="宋体" w:hAnsi="宋体"/>
          <w:bCs/>
          <w:szCs w:val="21"/>
        </w:rPr>
        <w:t xml:space="preserve">份，均具有同等法律效力，发包人执</w:t>
      </w:r>
      <w:r>
        <w:rPr>
          <w:rFonts w:hint="eastAsia" w:ascii="宋体" w:hAnsi="宋体"/>
          <w:bCs/>
          <w:szCs w:val="21"/>
          <w:u w:val="single"/>
        </w:rPr>
        <w:t xml:space="preserve">贰</w:t>
      </w:r>
      <w:r>
        <w:rPr>
          <w:rFonts w:hint="eastAsia" w:ascii="宋体" w:hAnsi="宋体"/>
          <w:bCs/>
          <w:szCs w:val="21"/>
        </w:rPr>
        <w:t xml:space="preserve">份，承包人执</w:t>
      </w:r>
      <w:r>
        <w:rPr>
          <w:rFonts w:hint="eastAsia" w:ascii="宋体" w:hAnsi="宋体"/>
          <w:bCs/>
          <w:szCs w:val="21"/>
          <w:u w:val="single"/>
        </w:rPr>
        <w:t xml:space="preserve">贰</w:t>
      </w:r>
      <w:r>
        <w:rPr>
          <w:rFonts w:hint="eastAsia" w:ascii="宋体" w:hAnsi="宋体"/>
          <w:bCs/>
          <w:szCs w:val="21"/>
        </w:rPr>
        <w:t xml:space="preserve">份，其余由相关部门留存。</w:t>
      </w:r>
      <w:r>
        <w:rPr>
          <w:rFonts w:ascii="宋体" w:hAnsi="宋体"/>
          <w:bCs/>
          <w:szCs w:val="21"/>
        </w:rPr>
      </w:r>
      <w:r/>
    </w:p>
    <w:p>
      <w:pPr>
        <w:pStyle w:val="930"/>
        <w:spacing w:line="400" w:lineRule="exact"/>
        <w:rPr>
          <w:rFonts w:ascii="宋体" w:hAnsi="宋体"/>
          <w:bCs/>
          <w:szCs w:val="21"/>
        </w:rPr>
      </w:pPr>
      <w:r>
        <w:rPr>
          <w:rFonts w:ascii="宋体" w:hAnsi="宋体"/>
          <w:bCs/>
          <w:szCs w:val="21"/>
        </w:rPr>
      </w:r>
      <w:r/>
    </w:p>
    <w:p>
      <w:pPr>
        <w:pStyle w:val="930"/>
        <w:spacing w:line="400" w:lineRule="exact"/>
        <w:rPr>
          <w:rFonts w:ascii="宋体" w:hAnsi="宋体"/>
          <w:szCs w:val="21"/>
        </w:rPr>
      </w:pPr>
      <w:r>
        <w:rPr>
          <w:rFonts w:hint="eastAsia" w:ascii="宋体" w:hAnsi="宋体"/>
          <w:szCs w:val="21"/>
        </w:rPr>
        <w:t xml:space="preserve">发包人：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承包人：</w:t>
      </w:r>
      <w:r>
        <w:rPr>
          <w:rFonts w:ascii="宋体" w:hAnsi="宋体"/>
          <w:szCs w:val="21"/>
        </w:rPr>
        <w:t xml:space="preserve">  (</w:t>
      </w:r>
      <w:r>
        <w:rPr>
          <w:rFonts w:hint="eastAsia" w:ascii="宋体" w:hAnsi="宋体"/>
          <w:szCs w:val="21"/>
        </w:rPr>
        <w:t xml:space="preserve">公章</w:t>
      </w:r>
      <w:r>
        <w:rPr>
          <w:rFonts w:ascii="宋体" w:hAnsi="宋体"/>
          <w:szCs w:val="21"/>
        </w:rPr>
        <w:t xml:space="preserve">)                            </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法定代表人</w:t>
      </w:r>
      <w:r>
        <w:rPr>
          <w:rFonts w:ascii="宋体" w:hAnsi="宋体"/>
          <w:szCs w:val="21"/>
        </w:rPr>
        <w:t xml:space="preserve">  </w:t>
      </w:r>
      <w:r>
        <w:rPr>
          <w:rFonts w:hint="eastAsia" w:ascii="宋体" w:hAnsi="宋体"/>
          <w:szCs w:val="21"/>
        </w:rPr>
        <w:t xml:space="preserve">                             法定代表人</w:t>
      </w:r>
      <w:r>
        <w:rPr>
          <w:rFonts w:ascii="宋体" w:hAnsi="宋体"/>
          <w:szCs w:val="21"/>
        </w:rPr>
        <w:t xml:space="preserve">               </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或其委托代理人（签字或签章）：            或其委托代理人（签字或签章）：</w:t>
      </w:r>
      <w:r>
        <w:rPr>
          <w:rFonts w:ascii="宋体" w:hAnsi="宋体"/>
          <w:szCs w:val="21"/>
        </w:rPr>
      </w:r>
      <w:r/>
    </w:p>
    <w:p>
      <w:pPr>
        <w:pStyle w:val="930"/>
        <w:spacing w:line="400" w:lineRule="exact"/>
        <w:tabs>
          <w:tab w:val="left" w:pos="4410" w:leader="none"/>
        </w:tabs>
        <w:rPr>
          <w:rFonts w:ascii="宋体" w:hAnsi="宋体"/>
          <w:szCs w:val="21"/>
        </w:rPr>
      </w:pPr>
      <w:r>
        <w:rPr>
          <w:rFonts w:hint="eastAsia" w:ascii="宋体" w:hAnsi="宋体"/>
          <w:szCs w:val="21"/>
        </w:rPr>
        <w:t xml:space="preserve">组织机构代码：</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组织机构代码：</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 </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地</w:t>
      </w:r>
      <w:r>
        <w:rPr>
          <w:rFonts w:ascii="宋体" w:hAnsi="宋体"/>
          <w:szCs w:val="21"/>
        </w:rPr>
        <w:t xml:space="preserve">  </w:t>
      </w:r>
      <w:r>
        <w:rPr>
          <w:rFonts w:hint="eastAsia" w:ascii="宋体" w:hAnsi="宋体"/>
          <w:szCs w:val="21"/>
        </w:rPr>
        <w:t xml:space="preserve">址：</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地</w:t>
      </w:r>
      <w:r>
        <w:rPr>
          <w:rFonts w:ascii="宋体" w:hAnsi="宋体"/>
          <w:szCs w:val="21"/>
        </w:rPr>
        <w:t xml:space="preserve">  </w:t>
      </w:r>
      <w:r>
        <w:rPr>
          <w:rFonts w:hint="eastAsia" w:ascii="宋体" w:hAnsi="宋体"/>
          <w:szCs w:val="21"/>
        </w:rPr>
        <w:t xml:space="preserve">址：</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邮政编码：</w:t>
      </w:r>
      <w:r>
        <w:rPr>
          <w:rFonts w:ascii="宋体" w:hAnsi="宋体"/>
          <w:szCs w:val="21"/>
          <w:u w:val="single"/>
        </w:rPr>
        <w:t xml:space="preserve"> </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邮政编码：</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 xml:space="preserve">话：</w:t>
      </w:r>
      <w:r>
        <w:rPr>
          <w:rFonts w:hint="eastAsia" w:ascii="宋体" w:hAnsi="宋体" w:cs="MingLiU_HKSCS"/>
          <w:szCs w:val="21"/>
          <w:u w:val="single"/>
        </w:rPr>
        <w:t xml:space="preserve">                   </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传</w:t>
      </w:r>
      <w:r>
        <w:rPr>
          <w:rFonts w:ascii="宋体" w:hAnsi="宋体"/>
          <w:szCs w:val="21"/>
        </w:rPr>
        <w:t xml:space="preserve">  </w:t>
      </w:r>
      <w:r>
        <w:rPr>
          <w:rFonts w:hint="eastAsia" w:ascii="宋体" w:hAnsi="宋体"/>
          <w:szCs w:val="21"/>
        </w:rPr>
        <w:t xml:space="preserve">真：</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传</w:t>
      </w:r>
      <w:r>
        <w:rPr>
          <w:rFonts w:ascii="宋体" w:hAnsi="宋体"/>
          <w:szCs w:val="21"/>
        </w:rPr>
        <w:t xml:space="preserve">  </w:t>
      </w:r>
      <w:r>
        <w:rPr>
          <w:rFonts w:hint="eastAsia" w:ascii="宋体" w:hAnsi="宋体"/>
          <w:szCs w:val="21"/>
        </w:rPr>
        <w:t xml:space="preserve">真：</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电子信箱：</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电子信箱：</w:t>
      </w:r>
      <w:r>
        <w:rPr>
          <w:rFonts w:hint="eastAsia" w:ascii="宋体" w:hAnsi="宋体" w:cs="MingLiU_HKSCS"/>
          <w:szCs w:val="21"/>
          <w:u w:val="single"/>
        </w:rPr>
        <w:t xml:space="preserve">                 </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开户银行：</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r>
      <w:r/>
    </w:p>
    <w:p>
      <w:pPr>
        <w:pStyle w:val="930"/>
        <w:spacing w:line="400" w:lineRule="exact"/>
        <w:rPr>
          <w:rFonts w:hint="eastAsia" w:ascii="宋体" w:hAnsi="宋体" w:cs="Calibri"/>
          <w:szCs w:val="21"/>
          <w:u w:val="single"/>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cs="MingLiU_HKSCS"/>
          <w:szCs w:val="21"/>
          <w:u w:val="single"/>
        </w:rPr>
        <w:t xml:space="preserve">             </w:t>
      </w:r>
      <w:r>
        <w:rPr>
          <w:rFonts w:ascii="宋体" w:hAnsi="宋体" w:cs="Calibri"/>
          <w:szCs w:val="21"/>
          <w:u w:val="single"/>
        </w:rPr>
        <w:t xml:space="preserve">      </w:t>
      </w:r>
      <w:r>
        <w:rPr>
          <w:rFonts w:ascii="宋体" w:hAnsi="宋体"/>
          <w:szCs w:val="21"/>
        </w:rPr>
        <w:t xml:space="preserve">   </w:t>
      </w:r>
      <w:r>
        <w:rPr>
          <w:rFonts w:hint="eastAsia" w:ascii="宋体" w:hAnsi="宋体"/>
          <w:szCs w:val="21"/>
        </w:rPr>
        <w:t xml:space="preserve">           账</w:t>
      </w:r>
      <w:r>
        <w:rPr>
          <w:rFonts w:ascii="宋体" w:hAnsi="宋体"/>
          <w:szCs w:val="21"/>
        </w:rPr>
        <w:t xml:space="preserve">  </w:t>
      </w:r>
      <w:r>
        <w:rPr>
          <w:rFonts w:hint="eastAsia" w:ascii="宋体" w:hAnsi="宋体"/>
          <w:szCs w:val="21"/>
        </w:rPr>
        <w:t xml:space="preserve">号：</w:t>
      </w:r>
      <w:r>
        <w:rPr>
          <w:rFonts w:hint="eastAsia" w:ascii="宋体" w:hAnsi="宋体" w:cs="MingLiU_HKSCS"/>
          <w:szCs w:val="21"/>
          <w:u w:val="single"/>
        </w:rPr>
        <w:t xml:space="preserve">               </w:t>
      </w:r>
      <w:r>
        <w:rPr>
          <w:rFonts w:ascii="宋体" w:hAnsi="宋体" w:cs="Calibri"/>
          <w:szCs w:val="21"/>
          <w:u w:val="single"/>
        </w:rPr>
        <w:t xml:space="preserve">     </w:t>
      </w:r>
      <w:bookmarkStart w:id="185" w:name="_Toc498006745"/>
      <w:r>
        <w:rPr>
          <w:rFonts w:hint="eastAsia" w:ascii="宋体" w:hAnsi="宋体" w:cs="Calibri"/>
          <w:szCs w:val="21"/>
          <w:u w:val="single"/>
        </w:rPr>
      </w:r>
      <w:r/>
    </w:p>
    <w:p>
      <w:pPr>
        <w:pStyle w:val="930"/>
        <w:keepLines/>
        <w:keepNext/>
        <w:spacing w:before="260" w:after="260" w:line="413" w:lineRule="auto"/>
        <w:rPr>
          <w:rFonts w:hint="eastAsia" w:ascii="宋体" w:hAnsi="宋体"/>
          <w:b/>
          <w:sz w:val="32"/>
          <w:szCs w:val="44"/>
        </w:rPr>
        <w:outlineLvl w:val="2"/>
      </w:pPr>
      <w:r>
        <w:rPr>
          <w:rFonts w:hint="eastAsia" w:ascii="宋体" w:hAnsi="宋体"/>
          <w:b/>
          <w:sz w:val="32"/>
          <w:szCs w:val="44"/>
        </w:rPr>
      </w:r>
      <w:r/>
    </w:p>
    <w:p>
      <w:pPr>
        <w:pStyle w:val="963"/>
        <w:rPr>
          <w:rFonts w:hint="eastAsia" w:ascii="宋体" w:hAnsi="宋体"/>
          <w:b/>
          <w:sz w:val="32"/>
          <w:szCs w:val="44"/>
        </w:rPr>
      </w:pPr>
      <w:r>
        <w:rPr>
          <w:rFonts w:hint="eastAsia" w:ascii="宋体" w:hAnsi="宋体"/>
          <w:b/>
          <w:sz w:val="32"/>
          <w:szCs w:val="44"/>
        </w:rPr>
      </w:r>
      <w:r/>
    </w:p>
    <w:p>
      <w:pPr>
        <w:pStyle w:val="930"/>
        <w:rPr>
          <w:rFonts w:hint="eastAsia" w:ascii="宋体" w:hAnsi="宋体"/>
          <w:b/>
          <w:sz w:val="32"/>
          <w:szCs w:val="44"/>
        </w:rPr>
      </w:pPr>
      <w:r>
        <w:rPr>
          <w:rFonts w:hint="eastAsia" w:ascii="宋体" w:hAnsi="宋体"/>
          <w:b/>
          <w:sz w:val="32"/>
          <w:szCs w:val="44"/>
        </w:rPr>
      </w:r>
      <w:r/>
    </w:p>
    <w:p>
      <w:pPr>
        <w:pStyle w:val="963"/>
        <w:rPr>
          <w:rFonts w:hint="eastAsia" w:ascii="宋体" w:hAnsi="宋体"/>
          <w:b/>
          <w:sz w:val="32"/>
          <w:szCs w:val="44"/>
        </w:rPr>
      </w:pPr>
      <w:r>
        <w:rPr>
          <w:rFonts w:hint="eastAsia" w:ascii="宋体" w:hAnsi="宋体"/>
          <w:b/>
          <w:sz w:val="32"/>
          <w:szCs w:val="44"/>
        </w:rPr>
      </w:r>
      <w:r/>
    </w:p>
    <w:p>
      <w:pPr>
        <w:pStyle w:val="930"/>
        <w:rPr>
          <w:rFonts w:hint="eastAsia" w:ascii="宋体" w:hAnsi="宋体"/>
          <w:b/>
          <w:sz w:val="32"/>
          <w:szCs w:val="44"/>
        </w:rPr>
      </w:pPr>
      <w:r>
        <w:rPr>
          <w:rFonts w:hint="eastAsia" w:ascii="宋体" w:hAnsi="宋体"/>
          <w:b/>
          <w:sz w:val="32"/>
          <w:szCs w:val="44"/>
        </w:rPr>
      </w:r>
      <w:r/>
    </w:p>
    <w:p>
      <w:pPr>
        <w:pStyle w:val="963"/>
        <w:rPr>
          <w:rFonts w:hint="eastAsia" w:ascii="宋体" w:hAnsi="宋体"/>
          <w:b/>
          <w:sz w:val="32"/>
          <w:szCs w:val="44"/>
        </w:rPr>
      </w:pPr>
      <w:r>
        <w:rPr>
          <w:rFonts w:hint="eastAsia" w:ascii="宋体" w:hAnsi="宋体"/>
          <w:b/>
          <w:sz w:val="32"/>
          <w:szCs w:val="44"/>
        </w:rPr>
      </w:r>
      <w:r/>
    </w:p>
    <w:p>
      <w:pPr>
        <w:pStyle w:val="930"/>
        <w:rPr>
          <w:rFonts w:hint="eastAsia" w:ascii="宋体" w:hAnsi="宋体"/>
          <w:b/>
          <w:sz w:val="32"/>
          <w:szCs w:val="44"/>
        </w:rPr>
      </w:pPr>
      <w:r>
        <w:rPr>
          <w:rFonts w:hint="eastAsia" w:ascii="宋体" w:hAnsi="宋体"/>
          <w:b/>
          <w:sz w:val="32"/>
          <w:szCs w:val="44"/>
        </w:rPr>
      </w:r>
      <w:r/>
    </w:p>
    <w:p>
      <w:pPr>
        <w:pStyle w:val="930"/>
        <w:rPr>
          <w:rFonts w:hint="eastAsia"/>
        </w:rPr>
      </w:pPr>
      <w:r>
        <w:rPr>
          <w:rFonts w:hint="eastAsia"/>
        </w:rPr>
      </w:r>
      <w:r/>
    </w:p>
    <w:p>
      <w:pPr>
        <w:pStyle w:val="942"/>
        <w:rPr>
          <w:rFonts w:hint="eastAsia"/>
        </w:rPr>
      </w:pPr>
      <w:r>
        <w:rPr>
          <w:rFonts w:hint="eastAsia"/>
        </w:rPr>
      </w:r>
      <w:r/>
    </w:p>
    <w:p>
      <w:pPr>
        <w:pStyle w:val="942"/>
        <w:rPr>
          <w:rFonts w:hint="eastAsia"/>
        </w:rPr>
      </w:pPr>
      <w:r>
        <w:rPr>
          <w:rFonts w:hint="eastAsia"/>
        </w:rPr>
      </w:r>
      <w:r/>
    </w:p>
    <w:p>
      <w:pPr>
        <w:pStyle w:val="942"/>
        <w:rPr>
          <w:rFonts w:hint="eastAsia"/>
        </w:rPr>
      </w:pPr>
      <w:r>
        <w:rPr>
          <w:rFonts w:hint="eastAsia"/>
        </w:rPr>
      </w:r>
      <w:r/>
    </w:p>
    <w:p>
      <w:pPr>
        <w:pStyle w:val="942"/>
        <w:rPr>
          <w:rFonts w:hint="eastAsia"/>
        </w:rPr>
      </w:pPr>
      <w:r>
        <w:rPr>
          <w:rFonts w:hint="eastAsia"/>
        </w:rPr>
      </w:r>
      <w:r/>
    </w:p>
    <w:p>
      <w:pPr>
        <w:pStyle w:val="942"/>
        <w:rPr>
          <w:rFonts w:hint="eastAsia"/>
        </w:rPr>
      </w:pPr>
      <w:r>
        <w:rPr>
          <w:rFonts w:hint="eastAsia"/>
        </w:rPr>
      </w:r>
      <w:r/>
    </w:p>
    <w:p>
      <w:pPr>
        <w:pStyle w:val="930"/>
        <w:jc w:val="center"/>
        <w:keepLines/>
        <w:keepNext/>
        <w:spacing w:before="260" w:after="260" w:line="413" w:lineRule="auto"/>
        <w:rPr>
          <w:rFonts w:ascii="宋体" w:hAnsi="宋体"/>
          <w:sz w:val="32"/>
          <w:szCs w:val="32"/>
        </w:rPr>
        <w:outlineLvl w:val="2"/>
      </w:pPr>
      <w:r>
        <w:rPr>
          <w:rFonts w:hint="eastAsia" w:ascii="宋体" w:hAnsi="宋体"/>
          <w:b/>
          <w:sz w:val="32"/>
          <w:szCs w:val="32"/>
        </w:rPr>
        <w:t xml:space="preserve">第二部分 通用合同条款</w:t>
      </w:r>
      <w:bookmarkEnd w:id="185"/>
      <w:r>
        <w:rPr>
          <w:rFonts w:ascii="宋体" w:hAnsi="宋体"/>
          <w:sz w:val="32"/>
          <w:szCs w:val="32"/>
        </w:rPr>
      </w:r>
      <w:r/>
    </w:p>
    <w:p>
      <w:pPr>
        <w:pStyle w:val="930"/>
        <w:jc w:val="center"/>
        <w:spacing w:line="360" w:lineRule="auto"/>
        <w:rPr>
          <w:rFonts w:ascii="宋体" w:hAnsi="宋体" w:cs="宋体"/>
          <w:sz w:val="32"/>
          <w:szCs w:val="32"/>
        </w:rPr>
      </w:pPr>
      <w:r>
        <w:rPr>
          <w:rFonts w:hint="eastAsia" w:ascii="宋体" w:hAnsi="宋体"/>
          <w:b/>
          <w:sz w:val="32"/>
          <w:szCs w:val="32"/>
        </w:rPr>
        <w:t xml:space="preserve">采用《</w:t>
      </w:r>
      <w:r>
        <w:rPr>
          <w:rFonts w:ascii="宋体" w:hAnsi="宋体"/>
          <w:b/>
          <w:sz w:val="32"/>
          <w:szCs w:val="32"/>
        </w:rPr>
        <w:t xml:space="preserve">建设工程施工合同（示范文本）</w:t>
      </w:r>
      <w:r>
        <w:rPr>
          <w:rFonts w:hint="eastAsia" w:ascii="宋体" w:hAnsi="宋体"/>
          <w:b/>
          <w:sz w:val="32"/>
          <w:szCs w:val="32"/>
        </w:rPr>
        <w:t xml:space="preserve">》</w:t>
      </w:r>
      <w:r>
        <w:rPr>
          <w:rFonts w:ascii="宋体" w:hAnsi="宋体"/>
          <w:b/>
          <w:sz w:val="32"/>
          <w:szCs w:val="32"/>
        </w:rPr>
        <w:t xml:space="preserve">（GF—201</w:t>
      </w:r>
      <w:r>
        <w:rPr>
          <w:rFonts w:hint="eastAsia" w:ascii="宋体" w:hAnsi="宋体"/>
          <w:b/>
          <w:sz w:val="32"/>
          <w:szCs w:val="32"/>
        </w:rPr>
        <w:t xml:space="preserve">7</w:t>
      </w:r>
      <w:r>
        <w:rPr>
          <w:rFonts w:ascii="宋体" w:hAnsi="宋体"/>
          <w:b/>
          <w:sz w:val="32"/>
          <w:szCs w:val="32"/>
        </w:rPr>
        <w:t xml:space="preserve">—</w:t>
      </w:r>
      <w:r>
        <w:rPr>
          <w:rFonts w:hint="eastAsia" w:ascii="宋体" w:hAnsi="宋体"/>
          <w:b/>
          <w:sz w:val="32"/>
          <w:szCs w:val="32"/>
        </w:rPr>
        <w:t xml:space="preserve">0201）。</w:t>
      </w:r>
      <w:r>
        <w:rPr>
          <w:rFonts w:ascii="宋体" w:hAnsi="宋体" w:cs="宋体"/>
          <w:sz w:val="32"/>
          <w:szCs w:val="32"/>
        </w:rPr>
      </w:r>
      <w:r/>
    </w:p>
    <w:p>
      <w:pPr>
        <w:pStyle w:val="930"/>
        <w:jc w:val="center"/>
        <w:keepLines/>
        <w:keepNext/>
        <w:spacing w:before="260" w:after="260" w:line="413" w:lineRule="auto"/>
        <w:rPr>
          <w:rFonts w:ascii="宋体" w:hAnsi="宋体"/>
          <w:b/>
          <w:sz w:val="32"/>
          <w:szCs w:val="32"/>
        </w:rPr>
        <w:outlineLvl w:val="2"/>
      </w:pPr>
      <w:r/>
      <w:bookmarkStart w:id="186" w:name="_Toc498006746"/>
      <w:r>
        <w:rPr>
          <w:rFonts w:hint="eastAsia" w:ascii="宋体" w:hAnsi="宋体"/>
          <w:b/>
          <w:sz w:val="32"/>
          <w:szCs w:val="32"/>
        </w:rPr>
        <w:t xml:space="preserve">第三部分 专用合同条款</w:t>
      </w:r>
      <w:bookmarkEnd w:id="186"/>
      <w:r>
        <w:rPr>
          <w:rFonts w:ascii="宋体" w:hAnsi="宋体"/>
          <w:b/>
          <w:sz w:val="32"/>
          <w:szCs w:val="32"/>
        </w:rPr>
      </w:r>
      <w:r/>
    </w:p>
    <w:p>
      <w:pPr>
        <w:pStyle w:val="930"/>
        <w:keepLines/>
        <w:keepNext/>
        <w:spacing w:before="120" w:after="120" w:line="400" w:lineRule="exact"/>
        <w:rPr>
          <w:rFonts w:ascii="宋体" w:hAnsi="宋体"/>
          <w:szCs w:val="21"/>
        </w:rPr>
        <w:outlineLvl w:val="3"/>
      </w:pPr>
      <w:r/>
      <w:bookmarkStart w:id="187" w:name="_Toc351203633"/>
      <w:r>
        <w:rPr>
          <w:rFonts w:ascii="宋体" w:hAnsi="宋体"/>
          <w:szCs w:val="21"/>
        </w:rPr>
        <w:t xml:space="preserve">1</w:t>
      </w:r>
      <w:bookmarkStart w:id="188" w:name="_Toc292559361"/>
      <w:r/>
      <w:bookmarkStart w:id="189" w:name="_Toc296890984"/>
      <w:r/>
      <w:bookmarkStart w:id="190" w:name="_Toc296891196"/>
      <w:r/>
      <w:bookmarkStart w:id="191" w:name="_Toc292559866"/>
      <w:r/>
      <w:bookmarkStart w:id="192" w:name="_Toc297120456"/>
      <w:r/>
      <w:bookmarkStart w:id="193" w:name="_Toc296347155"/>
      <w:r/>
      <w:bookmarkStart w:id="194" w:name="_Toc296944495"/>
      <w:r/>
      <w:bookmarkStart w:id="195" w:name="_Toc297048342"/>
      <w:r/>
      <w:bookmarkStart w:id="196" w:name="_Toc296503156"/>
      <w:r/>
      <w:bookmarkStart w:id="197" w:name="_Toc296346657"/>
      <w:r>
        <w:rPr>
          <w:rFonts w:ascii="宋体" w:hAnsi="宋体"/>
          <w:szCs w:val="21"/>
        </w:rPr>
        <w:t xml:space="preserve">. </w:t>
      </w:r>
      <w:r>
        <w:rPr>
          <w:rFonts w:hint="eastAsia" w:ascii="宋体" w:hAnsi="宋体"/>
          <w:szCs w:val="21"/>
        </w:rPr>
        <w:t xml:space="preserve">一般约定</w:t>
      </w:r>
      <w:bookmarkEnd w:id="187"/>
      <w:r>
        <w:rPr>
          <w:rFonts w:ascii="宋体" w:hAnsi="宋体"/>
          <w:szCs w:val="21"/>
        </w:rPr>
      </w:r>
      <w:r/>
    </w:p>
    <w:p>
      <w:pPr>
        <w:pStyle w:val="930"/>
        <w:ind w:firstLine="420"/>
        <w:spacing w:after="120" w:line="400" w:lineRule="exact"/>
        <w:rPr>
          <w:rFonts w:ascii="宋体" w:hAnsi="宋体"/>
          <w:szCs w:val="21"/>
        </w:rPr>
        <w:outlineLvl w:val="0"/>
      </w:pPr>
      <w:r/>
      <w:bookmarkEnd w:id="188"/>
      <w:r/>
      <w:bookmarkEnd w:id="189"/>
      <w:r/>
      <w:bookmarkEnd w:id="190"/>
      <w:r/>
      <w:bookmarkEnd w:id="191"/>
      <w:r/>
      <w:bookmarkEnd w:id="192"/>
      <w:r/>
      <w:bookmarkEnd w:id="193"/>
      <w:r/>
      <w:bookmarkEnd w:id="194"/>
      <w:r/>
      <w:bookmarkEnd w:id="195"/>
      <w:r/>
      <w:bookmarkEnd w:id="196"/>
      <w:r/>
      <w:bookmarkEnd w:id="197"/>
      <w:r>
        <w:rPr>
          <w:rFonts w:ascii="宋体" w:hAnsi="宋体"/>
          <w:szCs w:val="21"/>
        </w:rPr>
        <w:t xml:space="preserve">1.1 </w:t>
      </w:r>
      <w:r>
        <w:rPr>
          <w:rFonts w:hint="eastAsia" w:ascii="宋体" w:hAnsi="宋体"/>
          <w:szCs w:val="21"/>
        </w:rPr>
        <w:t xml:space="preserve">词语定义</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1.1.1</w:t>
      </w:r>
      <w:r>
        <w:rPr>
          <w:rFonts w:hint="eastAsia" w:ascii="宋体" w:hAnsi="宋体"/>
          <w:szCs w:val="21"/>
        </w:rPr>
        <w:t xml:space="preserve">合同</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1.1.1.10</w:t>
      </w:r>
      <w:r>
        <w:rPr>
          <w:rFonts w:hint="eastAsia" w:ascii="宋体" w:hAnsi="宋体"/>
          <w:szCs w:val="21"/>
        </w:rPr>
        <w:t xml:space="preserve">其他合同文件包括：</w:t>
      </w:r>
      <w:r>
        <w:rPr>
          <w:rFonts w:hint="eastAsia" w:ascii="宋体" w:hAnsi="宋体"/>
          <w:szCs w:val="21"/>
          <w:u w:val="single"/>
        </w:rPr>
        <w:t xml:space="preserve">合同履行过程中双方法人代表或项目负责人书面确认的对合同内容有实质性影响的会议纪要、签证、设计变更等资料</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1.1.2 </w:t>
      </w:r>
      <w:r>
        <w:rPr>
          <w:rFonts w:hint="eastAsia" w:ascii="宋体" w:hAnsi="宋体"/>
          <w:szCs w:val="21"/>
        </w:rPr>
        <w:t xml:space="preserve">合同当事人及其他相关方</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1.1.2.4</w:t>
      </w:r>
      <w:r>
        <w:rPr>
          <w:rFonts w:hint="eastAsia" w:ascii="宋体" w:hAnsi="宋体"/>
          <w:szCs w:val="21"/>
        </w:rPr>
        <w:t xml:space="preserve">监理人：</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名</w:t>
      </w:r>
      <w:r>
        <w:rPr>
          <w:rFonts w:ascii="宋体" w:hAnsi="宋体"/>
          <w:szCs w:val="21"/>
        </w:rPr>
        <w:t xml:space="preserve">    </w:t>
      </w:r>
      <w:r>
        <w:rPr>
          <w:rFonts w:hint="eastAsia" w:ascii="宋体" w:hAnsi="宋体"/>
          <w:szCs w:val="21"/>
        </w:rPr>
        <w:t xml:space="preserve">称：</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1.1.2.5 </w:t>
      </w:r>
      <w:r>
        <w:rPr>
          <w:rFonts w:hint="eastAsia" w:ascii="宋体" w:hAnsi="宋体"/>
          <w:szCs w:val="21"/>
        </w:rPr>
        <w:t xml:space="preserve">设计人：</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名</w:t>
      </w:r>
      <w:r>
        <w:rPr>
          <w:rFonts w:ascii="宋体" w:hAnsi="宋体"/>
          <w:szCs w:val="21"/>
        </w:rPr>
        <w:t xml:space="preserve">    </w:t>
      </w:r>
      <w:r>
        <w:rPr>
          <w:rFonts w:hint="eastAsia" w:ascii="宋体" w:hAnsi="宋体"/>
          <w:szCs w:val="21"/>
        </w:rPr>
        <w:t xml:space="preserve">称：</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1.1.3 </w:t>
      </w:r>
      <w:r>
        <w:rPr>
          <w:rFonts w:hint="eastAsia" w:ascii="宋体" w:hAnsi="宋体"/>
          <w:szCs w:val="21"/>
        </w:rPr>
        <w:t xml:space="preserve">工程和设备</w:t>
      </w:r>
      <w:r>
        <w:rPr>
          <w:rFonts w:ascii="宋体" w:hAnsi="宋体"/>
          <w:szCs w:val="21"/>
        </w:rPr>
      </w:r>
      <w:r/>
    </w:p>
    <w:p>
      <w:pPr>
        <w:pStyle w:val="930"/>
        <w:ind w:firstLine="420"/>
        <w:spacing w:line="400" w:lineRule="exact"/>
        <w:rPr>
          <w:rFonts w:ascii="宋体" w:hAnsi="宋体"/>
          <w:szCs w:val="21"/>
          <w:u w:val="single"/>
        </w:rPr>
      </w:pPr>
      <w:r>
        <w:rPr>
          <w:rFonts w:ascii="宋体" w:hAnsi="宋体"/>
          <w:szCs w:val="21"/>
        </w:rPr>
        <w:t xml:space="preserve">1.1.3.7 </w:t>
      </w:r>
      <w:r>
        <w:rPr>
          <w:rFonts w:hint="eastAsia" w:ascii="宋体" w:hAnsi="宋体"/>
          <w:szCs w:val="21"/>
        </w:rPr>
        <w:t xml:space="preserve">作为施工现场组成部分的其他场所包括：</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ascii="宋体" w:hAnsi="宋体"/>
          <w:szCs w:val="21"/>
        </w:rPr>
        <w:t xml:space="preserve">1.1.3.9 </w:t>
      </w:r>
      <w:r>
        <w:rPr>
          <w:rFonts w:hint="eastAsia" w:ascii="宋体" w:hAnsi="宋体"/>
          <w:szCs w:val="21"/>
        </w:rPr>
        <w:t xml:space="preserve">永久占地包括：</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hint="eastAsia" w:ascii="宋体" w:hAnsi="宋体"/>
          <w:szCs w:val="21"/>
        </w:rPr>
      </w:pPr>
      <w:r>
        <w:rPr>
          <w:rFonts w:ascii="宋体" w:hAnsi="宋体"/>
          <w:szCs w:val="21"/>
        </w:rPr>
        <w:t xml:space="preserve">1.1.3.10 </w:t>
      </w:r>
      <w:r>
        <w:rPr>
          <w:rFonts w:hint="eastAsia" w:ascii="宋体" w:hAnsi="宋体"/>
          <w:szCs w:val="21"/>
        </w:rPr>
        <w:t xml:space="preserve">临时占地包括：</w:t>
      </w:r>
      <w:r>
        <w:rPr>
          <w:rFonts w:hint="eastAsia" w:ascii="宋体" w:hAnsi="宋体"/>
          <w:szCs w:val="21"/>
          <w:u w:val="single"/>
        </w:rPr>
        <w:t xml:space="preserve">由发包人指定的临时用地范围  </w:t>
      </w:r>
      <w:r>
        <w:rPr>
          <w:rFonts w:hint="eastAsia" w:ascii="宋体" w:hAnsi="宋体"/>
          <w:szCs w:val="21"/>
        </w:rPr>
        <w:t xml:space="preserve">。</w:t>
      </w:r>
      <w:r>
        <w:rPr>
          <w:rFonts w:hint="eastAsia" w:ascii="宋体" w:hAnsi="宋体"/>
          <w:szCs w:val="21"/>
        </w:rPr>
      </w:r>
      <w:r/>
    </w:p>
    <w:p>
      <w:pPr>
        <w:pStyle w:val="930"/>
        <w:ind w:firstLine="420"/>
        <w:spacing w:after="120" w:line="400" w:lineRule="exact"/>
        <w:rPr>
          <w:rFonts w:hint="eastAsia" w:ascii="宋体" w:hAnsi="宋体"/>
          <w:szCs w:val="21"/>
        </w:rPr>
      </w:pPr>
      <w:r>
        <w:rPr>
          <w:rFonts w:hint="eastAsia" w:ascii="宋体" w:hAnsi="宋体"/>
          <w:szCs w:val="21"/>
        </w:rPr>
        <w:t xml:space="preserve">1.1.6其他 </w:t>
      </w:r>
      <w:r>
        <w:rPr>
          <w:rFonts w:hint="eastAsia" w:ascii="宋体" w:hAnsi="宋体"/>
          <w:szCs w:val="21"/>
        </w:rPr>
      </w:r>
      <w:r/>
    </w:p>
    <w:p>
      <w:pPr>
        <w:pStyle w:val="930"/>
        <w:ind w:firstLine="420"/>
        <w:spacing w:after="120" w:line="400" w:lineRule="exact"/>
        <w:rPr>
          <w:rFonts w:hint="eastAsia" w:ascii="宋体" w:hAnsi="宋体"/>
          <w:szCs w:val="21"/>
        </w:rPr>
      </w:pPr>
      <w:r>
        <w:rPr>
          <w:rFonts w:hint="eastAsia" w:ascii="宋体" w:hAnsi="宋体"/>
          <w:szCs w:val="21"/>
        </w:rPr>
        <w:t xml:space="preserve">1.1.6.2材料：指构成或将构成永久工程组成部分的各类物品(工程设备除外)，包括合同中可能约定的承包人仅负责供应的材料。</w:t>
      </w:r>
      <w:r>
        <w:rPr>
          <w:rFonts w:hint="eastAsia" w:ascii="宋体" w:hAnsi="宋体"/>
          <w:szCs w:val="21"/>
        </w:rPr>
      </w:r>
      <w:r/>
    </w:p>
    <w:p>
      <w:pPr>
        <w:pStyle w:val="930"/>
        <w:ind w:firstLine="420"/>
        <w:spacing w:after="120" w:line="400" w:lineRule="exact"/>
        <w:rPr>
          <w:rFonts w:hint="eastAsia" w:ascii="宋体" w:hAnsi="宋体"/>
          <w:szCs w:val="21"/>
        </w:rPr>
      </w:pPr>
      <w:r>
        <w:rPr>
          <w:rFonts w:hint="eastAsia" w:ascii="宋体" w:hAnsi="宋体"/>
          <w:szCs w:val="21"/>
        </w:rPr>
        <w:t xml:space="preserve">1.1.6.3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议评审专家签订聘用协议，就评审的争议范围、评审意见效力等必要事项做出约定。</w:t>
      </w:r>
      <w:r>
        <w:rPr>
          <w:rFonts w:hint="eastAsia" w:ascii="宋体" w:hAnsi="宋体"/>
          <w:szCs w:val="21"/>
        </w:rPr>
      </w:r>
      <w:r/>
    </w:p>
    <w:p>
      <w:pPr>
        <w:pStyle w:val="930"/>
        <w:ind w:firstLine="420"/>
        <w:spacing w:after="120" w:line="400" w:lineRule="exact"/>
        <w:rPr>
          <w:rFonts w:ascii="宋体" w:hAnsi="宋体"/>
          <w:szCs w:val="21"/>
        </w:rPr>
      </w:pPr>
      <w:r>
        <w:rPr>
          <w:rFonts w:hint="eastAsia" w:ascii="宋体" w:hAnsi="宋体"/>
          <w:szCs w:val="21"/>
        </w:rPr>
        <w:t xml:space="preserve">1.1.6.4除另有特别指明外，专用合同条款中使用的措辞“合同条款”指通用合同条款和(或)专用合同条款。</w:t>
      </w:r>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1.3</w:t>
      </w:r>
      <w:r>
        <w:rPr>
          <w:rFonts w:hint="eastAsia" w:ascii="宋体" w:hAnsi="宋体"/>
          <w:szCs w:val="21"/>
        </w:rPr>
        <w:t xml:space="preserve">法律</w:t>
      </w:r>
      <w:r>
        <w:rPr>
          <w:rFonts w:ascii="宋体" w:hAnsi="宋体"/>
          <w:szCs w:val="21"/>
        </w:rPr>
        <w:t xml:space="preserve"> </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适用于合同的其他规范性文件：</w:t>
      </w:r>
      <w:r>
        <w:rPr>
          <w:rFonts w:hint="eastAsia" w:ascii="宋体" w:hAnsi="宋体"/>
          <w:szCs w:val="21"/>
          <w:u w:val="single"/>
        </w:rPr>
        <w:t xml:space="preserve">《中华人民共和国建筑法》、《中华人民共和国民法典》、 《中华人民共和国招标投标法》、《中华人民共和国招标投标法实施条例》、七部委第12号令《评标委员会和评标方法暂行规定》、建设部第 43 号令《房屋建筑和市政基础设施工程施工招标投标管理办法》、七部委第30号令、《建设工程质量管理条例》（国务院第279号令）、《江苏省工程建设管理条例》、《江苏省建筑市场管理条例》、《建筑工程安全生产管理条例》等</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930"/>
        <w:ind w:firstLine="420"/>
        <w:spacing w:after="120" w:line="400" w:lineRule="exact"/>
        <w:rPr>
          <w:rFonts w:ascii="宋体" w:hAnsi="宋体"/>
          <w:szCs w:val="21"/>
        </w:rPr>
      </w:pPr>
      <w:r>
        <w:rPr>
          <w:rFonts w:ascii="宋体" w:hAnsi="宋体"/>
          <w:szCs w:val="21"/>
        </w:rPr>
        <w:t xml:space="preserve">1.4 </w:t>
      </w:r>
      <w:r>
        <w:rPr>
          <w:rFonts w:hint="eastAsia" w:ascii="宋体" w:hAnsi="宋体"/>
          <w:szCs w:val="21"/>
        </w:rPr>
        <w:t xml:space="preserve">标准和规范</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1.4.1</w:t>
      </w:r>
      <w:r>
        <w:rPr>
          <w:rFonts w:hint="eastAsia" w:ascii="宋体" w:hAnsi="宋体"/>
          <w:szCs w:val="21"/>
        </w:rPr>
        <w:t xml:space="preserve">适用于工程的标准规范包括：</w:t>
      </w:r>
      <w:r>
        <w:rPr>
          <w:rFonts w:hint="eastAsia" w:ascii="宋体" w:hAnsi="宋体"/>
          <w:szCs w:val="21"/>
          <w:u w:val="single"/>
        </w:rPr>
        <w:t xml:space="preserve">中华人民共和国建设部颁发的有关标准、规范、强制性条款及省、市有关规定；建筑安装工程施工质量验收规范以及相关各专业施工质量验收规范。当标准互相矛盾时，以最新的为准</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u w:val="single"/>
        </w:rPr>
        <w:outlineLvl w:val="0"/>
      </w:pPr>
      <w:r>
        <w:rPr>
          <w:rFonts w:ascii="宋体" w:hAnsi="宋体"/>
          <w:szCs w:val="21"/>
        </w:rPr>
        <w:t xml:space="preserve">1.4.2 </w:t>
      </w:r>
      <w:r>
        <w:rPr>
          <w:rFonts w:hint="eastAsia"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rPr>
      </w:pPr>
      <w:r>
        <w:rPr>
          <w:rFonts w:hint="eastAsia"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1.4.3</w:t>
      </w:r>
      <w:r>
        <w:rPr>
          <w:rFonts w:hint="eastAsia" w:ascii="宋体" w:hAnsi="宋体"/>
          <w:szCs w:val="21"/>
        </w:rPr>
        <w:t xml:space="preserve">发包人对工程的技术标准和功能要求的特殊要求：</w:t>
      </w:r>
      <w:r>
        <w:rPr>
          <w:rFonts w:hint="eastAsia" w:ascii="宋体" w:hAnsi="宋体" w:cs="MingLiU_HKSCS"/>
          <w:szCs w:val="21"/>
          <w:u w:val="single"/>
        </w:rPr>
        <w:t xml:space="preserve">        /           </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1.5 </w:t>
      </w:r>
      <w:r>
        <w:rPr>
          <w:rFonts w:hint="eastAsia" w:ascii="宋体" w:hAnsi="宋体"/>
          <w:szCs w:val="21"/>
        </w:rPr>
        <w:t xml:space="preserve">合同文件的优先顺序</w:t>
      </w:r>
      <w:r>
        <w:rPr>
          <w:rFonts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合同文件组成及优先顺序为： </w:t>
      </w:r>
      <w:r>
        <w:rPr>
          <w:rFonts w:hint="eastAsia" w:ascii="宋体" w:hAnsi="宋体"/>
          <w:szCs w:val="21"/>
        </w:rPr>
      </w:r>
      <w:r/>
    </w:p>
    <w:p>
      <w:pPr>
        <w:pStyle w:val="930"/>
        <w:ind w:firstLine="420"/>
        <w:spacing w:line="400" w:lineRule="exact"/>
        <w:rPr>
          <w:rFonts w:ascii="宋体" w:hAnsi="宋体"/>
          <w:szCs w:val="21"/>
          <w:u w:val="single"/>
        </w:rPr>
      </w:pPr>
      <w:r>
        <w:rPr>
          <w:rFonts w:hint="eastAsia" w:ascii="宋体" w:hAnsi="宋体"/>
          <w:szCs w:val="21"/>
          <w:u w:val="single"/>
        </w:rPr>
        <w:t xml:space="preserve">若相关合同文件条款在内容上发生冲突，则其条款效力的先后按如下顺序排列：</w:t>
      </w:r>
      <w:r>
        <w:rPr>
          <w:rFonts w:ascii="宋体" w:hAnsi="宋体"/>
          <w:szCs w:val="21"/>
          <w:u w:val="single"/>
        </w:rPr>
      </w:r>
      <w:r/>
    </w:p>
    <w:p>
      <w:pPr>
        <w:pStyle w:val="930"/>
        <w:ind w:firstLine="420"/>
        <w:spacing w:line="400" w:lineRule="exact"/>
        <w:rPr>
          <w:rFonts w:hint="eastAsia" w:ascii="宋体" w:hAnsi="宋体"/>
          <w:szCs w:val="21"/>
        </w:rPr>
      </w:pPr>
      <w:r>
        <w:rPr>
          <w:rFonts w:hint="eastAsia" w:ascii="宋体" w:hAnsi="宋体"/>
          <w:szCs w:val="21"/>
        </w:rPr>
        <w:t xml:space="preserve">(1)合同协议书；</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(2)中标通知书；</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(3)交易文件及答疑（含工程量清单）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(4)投标函及投标函附录；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(5)专用合同条款；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(6)通用合同条款；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(7)技术标准和要求；</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(8)图纸及发包人认可的设计变更；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(9)已标价的工程量清单。 </w:t>
      </w:r>
      <w:r>
        <w:rPr>
          <w:rFonts w:hint="eastAsia"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发包人与监理单位签订的本工程《委托监理合同》</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图纸与技术标准和要求之间有矛盾或者不一致的，以其中要求较严格的标准为准。</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合同双方在合同履行过程中签订的补充协议亦构成合同文件的组成部分，其效力顺序在补充协议中予以确认。</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1.6 </w:t>
      </w:r>
      <w:r>
        <w:rPr>
          <w:rFonts w:hint="eastAsia" w:ascii="宋体" w:hAnsi="宋体"/>
          <w:szCs w:val="21"/>
        </w:rPr>
        <w:t xml:space="preserve">图纸和承包人文件</w:t>
      </w:r>
      <w:r>
        <w:rPr>
          <w:rFonts w:ascii="宋体" w:hAnsi="宋体"/>
          <w:szCs w:val="21"/>
        </w:rPr>
        <w:tab/>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1.6.1 </w:t>
      </w:r>
      <w:r>
        <w:rPr>
          <w:rFonts w:hint="eastAsia" w:ascii="宋体" w:hAnsi="宋体"/>
          <w:szCs w:val="21"/>
        </w:rPr>
        <w:t xml:space="preserve">图纸的提供</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发包人向承包人提供图纸的期限：</w:t>
      </w:r>
      <w:r>
        <w:rPr>
          <w:rFonts w:hint="eastAsia" w:ascii="宋体" w:hAnsi="宋体"/>
          <w:szCs w:val="21"/>
          <w:u w:val="single"/>
        </w:rPr>
        <w:t xml:space="preserve">开工前十天内提供</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发包人向承包人提供图纸的数量：</w:t>
      </w:r>
      <w:r>
        <w:rPr>
          <w:rFonts w:hint="eastAsia" w:ascii="宋体" w:hAnsi="宋体"/>
          <w:szCs w:val="21"/>
          <w:u w:val="single"/>
        </w:rPr>
        <w:t xml:space="preserve">4套</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发包人向承包人提供图纸的内容：</w:t>
      </w:r>
      <w:r>
        <w:rPr>
          <w:rFonts w:ascii="宋体" w:hAnsi="宋体"/>
          <w:szCs w:val="21"/>
          <w:u w:val="single"/>
        </w:rPr>
        <w:t xml:space="preserve">设计施工图（含设计变更）</w:t>
      </w:r>
      <w:r>
        <w:rPr>
          <w:rFonts w:hint="eastAsia" w:ascii="宋体" w:hAnsi="宋体"/>
          <w:szCs w:val="21"/>
        </w:rPr>
        <w:t xml:space="preserve">。</w:t>
      </w:r>
      <w:r>
        <w:rPr>
          <w:rFonts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(1)发包人按照合同条款本项的约定向承包人提供图纸。承包人需要增加图纸套数的，发包人应代为复制，复制费用由承包人承担。</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(2)在监理人批准的合同进度计划或者约定的合同进度计划修订后7天内，承包人应当根据合同进度计划和本项约定的图纸提供期限和数量，编制或者修改图纸供应计划并报送监理人，其中应当载明承包人对各</w:t>
      </w:r>
      <w:r>
        <w:rPr>
          <w:rFonts w:hint="eastAsia" w:ascii="宋体" w:hAnsi="宋体"/>
          <w:szCs w:val="21"/>
        </w:rPr>
        <w:t xml:space="preserve">区段最新版本图纸的最迟需求时间，监理人应当在收到图纸供应计划后7天内批复或提出修改意见，否则该图纸供应计划视为得到批准。经监理人批准的最新的图纸供应计划对合同双方有合同约束力，并发包人或者监理人向承包人提供图纸的主要依据。发包人或者监理人不按照图纸供应计划提供图纸而导致承包人费用增加和(或)工期延误的，由发包人承担赔偿责任。承包人未按照本目约定的时间向监理人提交图纸供应计划，致使发包人或者监理人未能在合理的时间内提供相应图纸或者承包人未按照图纸供应计划组织施工所造成的费用增加和(或)工期延误，概承包人承担。</w:t>
      </w:r>
      <w:r>
        <w:rPr>
          <w:rFonts w:hint="eastAsia" w:ascii="宋体" w:hAnsi="宋体"/>
          <w:szCs w:val="21"/>
        </w:rPr>
      </w:r>
      <w:r/>
    </w:p>
    <w:p>
      <w:pPr>
        <w:pStyle w:val="930"/>
        <w:ind w:firstLine="420"/>
        <w:spacing w:line="400" w:lineRule="exact"/>
        <w:rPr>
          <w:rFonts w:ascii="宋体" w:hAnsi="宋体"/>
          <w:szCs w:val="21"/>
        </w:rPr>
      </w:pPr>
      <w:r>
        <w:rPr>
          <w:rFonts w:ascii="宋体" w:hAnsi="宋体"/>
          <w:szCs w:val="21"/>
        </w:rPr>
        <w:t xml:space="preserve">1.6.4 </w:t>
      </w:r>
      <w:r>
        <w:rPr>
          <w:rFonts w:hint="eastAsia" w:ascii="宋体" w:hAnsi="宋体"/>
          <w:szCs w:val="21"/>
        </w:rPr>
        <w:t xml:space="preserve">承包人文件</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需要由承包人提供的文件，包括：</w:t>
      </w:r>
      <w:r>
        <w:rPr>
          <w:rFonts w:hint="eastAsia" w:ascii="宋体" w:hAnsi="宋体"/>
          <w:szCs w:val="21"/>
          <w:u w:val="single"/>
        </w:rPr>
        <w:t xml:space="preserve">工程量清单增减、施工图的修改但不限于</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rPr>
      </w:pPr>
      <w:r>
        <w:rPr>
          <w:rFonts w:hint="eastAsia" w:ascii="宋体" w:hAnsi="宋体"/>
          <w:szCs w:val="21"/>
        </w:rPr>
        <w:t xml:space="preserve">承包人提供的文件的期限为：</w:t>
      </w:r>
      <w:r>
        <w:rPr>
          <w:rFonts w:hint="eastAsia" w:ascii="宋体" w:hAnsi="宋体"/>
          <w:szCs w:val="21"/>
          <w:u w:val="single"/>
        </w:rPr>
        <w:t xml:space="preserve">7天内</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承包人提供的文件的数量为：</w:t>
      </w:r>
      <w:r>
        <w:rPr>
          <w:rFonts w:hint="eastAsia" w:ascii="宋体" w:hAnsi="宋体"/>
          <w:szCs w:val="21"/>
          <w:u w:val="single"/>
        </w:rPr>
        <w:t xml:space="preserve">4套</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承包人提供的文件的形式为：</w:t>
      </w:r>
      <w:r>
        <w:rPr>
          <w:rFonts w:ascii="宋体" w:hAnsi="宋体"/>
          <w:szCs w:val="21"/>
          <w:u w:val="single"/>
        </w:rPr>
        <w:t xml:space="preserve">书面以及电子版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u w:val="single"/>
        </w:rPr>
      </w:pPr>
      <w:r>
        <w:rPr>
          <w:rFonts w:hint="eastAsia" w:ascii="宋体" w:hAnsi="宋体"/>
          <w:szCs w:val="21"/>
        </w:rPr>
        <w:t xml:space="preserve">发包人审批承包人文件的期限：</w:t>
      </w:r>
      <w:r>
        <w:rPr>
          <w:rFonts w:hint="eastAsia" w:ascii="宋体" w:hAnsi="宋体"/>
          <w:szCs w:val="21"/>
          <w:u w:val="single"/>
        </w:rPr>
        <w:t xml:space="preserve">收到承包人提出的文件后7天内给予答复。</w:t>
      </w:r>
      <w:r>
        <w:rPr>
          <w:rFonts w:ascii="宋体" w:hAnsi="宋体"/>
          <w:szCs w:val="21"/>
          <w:u w:val="single"/>
        </w:rPr>
      </w:r>
      <w:r/>
    </w:p>
    <w:p>
      <w:pPr>
        <w:pStyle w:val="930"/>
        <w:ind w:firstLine="420"/>
        <w:spacing w:line="400" w:lineRule="exact"/>
        <w:rPr>
          <w:rFonts w:ascii="宋体" w:hAnsi="宋体"/>
          <w:szCs w:val="21"/>
        </w:rPr>
      </w:pPr>
      <w:r>
        <w:rPr>
          <w:rFonts w:ascii="宋体" w:hAnsi="宋体"/>
          <w:szCs w:val="21"/>
        </w:rPr>
        <w:t xml:space="preserve">1.6.5 </w:t>
      </w:r>
      <w:r>
        <w:rPr>
          <w:rFonts w:hint="eastAsia" w:ascii="宋体" w:hAnsi="宋体"/>
          <w:szCs w:val="21"/>
        </w:rPr>
        <w:t xml:space="preserve">现场图纸准备</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关于现场图纸准备的约定：</w:t>
      </w:r>
      <w:r>
        <w:rPr>
          <w:rFonts w:hint="eastAsia" w:ascii="宋体" w:hAnsi="宋体"/>
          <w:szCs w:val="21"/>
          <w:u w:val="single"/>
        </w:rPr>
        <w:t xml:space="preserve">施工现场保留一套完整图纸供发包人、监理人及有关人员使用。</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1.7 </w:t>
      </w:r>
      <w:r>
        <w:rPr>
          <w:rFonts w:hint="eastAsia" w:ascii="宋体" w:hAnsi="宋体"/>
          <w:szCs w:val="21"/>
        </w:rPr>
        <w:t xml:space="preserve">联络</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1.7.1</w:t>
      </w:r>
      <w:r>
        <w:rPr>
          <w:rFonts w:hint="eastAsia" w:ascii="宋体" w:hAnsi="宋体"/>
          <w:szCs w:val="21"/>
        </w:rPr>
        <w:t xml:space="preserve">发包人和承包人应当在</w:t>
      </w:r>
      <w:r>
        <w:rPr>
          <w:rFonts w:hint="eastAsia" w:ascii="宋体" w:hAnsi="宋体"/>
          <w:szCs w:val="21"/>
          <w:u w:val="single"/>
        </w:rPr>
        <w:t xml:space="preserve">3</w:t>
      </w:r>
      <w:r>
        <w:rPr>
          <w:rFonts w:hint="eastAsia" w:ascii="宋体" w:hAnsi="宋体"/>
          <w:szCs w:val="21"/>
        </w:rPr>
        <w:t xml:space="preserve">天内将与合同有关的通知、批准、证明、证书、指示、指令、要求、请求、同意、意见、确定和决定等书面函件送达对方当事人。</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1.7.2 </w:t>
      </w:r>
      <w:r>
        <w:rPr>
          <w:rFonts w:hint="eastAsia" w:ascii="宋体" w:hAnsi="宋体"/>
          <w:szCs w:val="21"/>
        </w:rPr>
        <w:t xml:space="preserve">发包人接收文件的地点：</w:t>
      </w:r>
      <w:r>
        <w:rPr>
          <w:rFonts w:hint="eastAsia" w:ascii="宋体" w:hAnsi="宋体"/>
          <w:szCs w:val="21"/>
          <w:u w:val="single"/>
        </w:rPr>
        <w:t xml:space="preserve">项目所在地发包人项目部</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发包人指定的接收人为：</w:t>
      </w:r>
      <w:r>
        <w:rPr>
          <w:rFonts w:hint="eastAsia" w:ascii="宋体" w:hAnsi="宋体"/>
          <w:szCs w:val="21"/>
          <w:u w:val="single"/>
        </w:rPr>
        <w:t xml:space="preserve">发包人代表</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承包人接收文件的地点：</w:t>
      </w:r>
      <w:r>
        <w:rPr>
          <w:rFonts w:hint="eastAsia" w:ascii="宋体" w:hAnsi="宋体"/>
          <w:szCs w:val="21"/>
          <w:u w:val="single"/>
        </w:rPr>
        <w:t xml:space="preserve">项目所在地承包人项目部</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承包人指定的接收人为：</w:t>
      </w:r>
      <w:r>
        <w:rPr>
          <w:rFonts w:hint="eastAsia" w:ascii="宋体" w:hAnsi="宋体"/>
          <w:szCs w:val="21"/>
          <w:u w:val="single"/>
          <w:lang w:eastAsia="zh-CN"/>
        </w:rPr>
        <w:t xml:space="preserve">项目负责人</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监理人接收文件的地点：</w:t>
      </w:r>
      <w:r>
        <w:rPr>
          <w:rFonts w:hint="eastAsia" w:ascii="宋体" w:hAnsi="宋体"/>
          <w:szCs w:val="21"/>
          <w:u w:val="single"/>
        </w:rPr>
        <w:t xml:space="preserve">项目所在地监理人项目部</w:t>
      </w:r>
      <w:r>
        <w:rPr>
          <w:rFonts w:hint="eastAsia" w:ascii="宋体" w:hAnsi="宋体"/>
          <w:szCs w:val="21"/>
        </w:rPr>
        <w:t xml:space="preserve">；</w:t>
      </w:r>
      <w:r>
        <w:rPr>
          <w:rFonts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监理人指定的接收人为：</w:t>
      </w:r>
      <w:r>
        <w:rPr>
          <w:rFonts w:hint="eastAsia" w:ascii="宋体" w:hAnsi="宋体"/>
          <w:szCs w:val="21"/>
          <w:u w:val="single"/>
        </w:rPr>
        <w:t xml:space="preserve">总监理工程师</w:t>
      </w:r>
      <w:r>
        <w:rPr>
          <w:rFonts w:hint="eastAsia" w:ascii="宋体" w:hAnsi="宋体"/>
          <w:szCs w:val="21"/>
        </w:rPr>
        <w:t xml:space="preserve">。</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承包人指定的接收人为合同协议书中载明的承包人</w:t>
      </w:r>
      <w:r>
        <w:rPr>
          <w:rFonts w:hint="eastAsia" w:ascii="宋体" w:hAnsi="宋体"/>
          <w:szCs w:val="21"/>
          <w:lang w:eastAsia="zh-CN"/>
        </w:rPr>
        <w:t xml:space="preserve">项目负责人</w:t>
      </w:r>
      <w:r>
        <w:rPr>
          <w:rFonts w:hint="eastAsia" w:ascii="宋体" w:hAnsi="宋体"/>
          <w:szCs w:val="21"/>
        </w:rPr>
        <w:t xml:space="preserve">本人或者</w:t>
      </w:r>
      <w:r>
        <w:rPr>
          <w:rFonts w:hint="eastAsia" w:ascii="宋体" w:hAnsi="宋体"/>
          <w:szCs w:val="21"/>
          <w:lang w:eastAsia="zh-CN"/>
        </w:rPr>
        <w:t xml:space="preserve">项目负责人</w:t>
      </w:r>
      <w:r>
        <w:rPr>
          <w:rFonts w:hint="eastAsia" w:ascii="宋体" w:hAnsi="宋体"/>
          <w:szCs w:val="21"/>
        </w:rPr>
        <w:t xml:space="preserve">的授权代表。承包人应在收到开工通知后7天内，将授权代表其接收来往信函的</w:t>
      </w:r>
      <w:r>
        <w:rPr>
          <w:rFonts w:hint="eastAsia" w:ascii="宋体" w:hAnsi="宋体"/>
          <w:szCs w:val="21"/>
          <w:lang w:eastAsia="zh-CN"/>
        </w:rPr>
        <w:t xml:space="preserve">项目负责人</w:t>
      </w:r>
      <w:r>
        <w:rPr>
          <w:rFonts w:hint="eastAsia" w:ascii="宋体" w:hAnsi="宋体"/>
          <w:szCs w:val="21"/>
        </w:rPr>
        <w:t xml:space="preserve">的授权代表姓名和授权范围通知给监理人。除合同另有约定外，承包人施工场地管理机构的办公地点即为承包人指定的接收地点。 </w:t>
      </w:r>
      <w:r>
        <w:rPr>
          <w:rFonts w:hint="eastAsia"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 (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1.10 </w:t>
      </w:r>
      <w:r>
        <w:rPr>
          <w:rFonts w:hint="eastAsia" w:ascii="宋体" w:hAnsi="宋体"/>
          <w:szCs w:val="21"/>
        </w:rPr>
        <w:t xml:space="preserve">交通运输</w:t>
      </w:r>
      <w:r>
        <w:rPr>
          <w:rFonts w:ascii="宋体" w:hAnsi="宋体"/>
          <w:szCs w:val="21"/>
        </w:rPr>
      </w:r>
      <w:r/>
    </w:p>
    <w:p>
      <w:pPr>
        <w:pStyle w:val="930"/>
        <w:ind w:firstLine="420"/>
        <w:spacing w:line="400" w:lineRule="exact"/>
        <w:rPr>
          <w:rFonts w:ascii="宋体" w:hAnsi="宋体"/>
          <w:szCs w:val="21"/>
        </w:rPr>
        <w:outlineLvl w:val="0"/>
      </w:pPr>
      <w:r>
        <w:rPr>
          <w:rFonts w:ascii="宋体" w:hAnsi="宋体"/>
          <w:szCs w:val="21"/>
        </w:rPr>
        <w:t xml:space="preserve">1</w:t>
      </w:r>
      <w:bookmarkStart w:id="198" w:name="_Toc300934943"/>
      <w:r/>
      <w:bookmarkStart w:id="199" w:name="_Toc304295521"/>
      <w:r/>
      <w:bookmarkStart w:id="200" w:name="_Toc303539100"/>
      <w:r/>
      <w:bookmarkStart w:id="201" w:name="_Toc312677986"/>
      <w:r/>
      <w:bookmarkStart w:id="202" w:name="_Toc318581155"/>
      <w:r>
        <w:rPr>
          <w:rFonts w:ascii="宋体" w:hAnsi="宋体"/>
          <w:szCs w:val="21"/>
        </w:rPr>
        <w:t xml:space="preserve">.10.1 </w:t>
      </w:r>
      <w:r>
        <w:rPr>
          <w:rFonts w:hint="eastAsia" w:ascii="宋体" w:hAnsi="宋体"/>
          <w:szCs w:val="21"/>
        </w:rPr>
        <w:t xml:space="preserve">出入现场的权利</w:t>
      </w:r>
      <w:r>
        <w:rPr>
          <w:rFonts w:ascii="宋体" w:hAnsi="宋体"/>
          <w:szCs w:val="21"/>
        </w:rPr>
      </w:r>
      <w:r/>
    </w:p>
    <w:p>
      <w:pPr>
        <w:pStyle w:val="930"/>
        <w:ind w:left="596"/>
        <w:spacing w:line="400" w:lineRule="exact"/>
        <w:rPr>
          <w:rFonts w:ascii="宋体" w:hAnsi="宋体"/>
          <w:szCs w:val="21"/>
          <w:u w:val="single"/>
        </w:rPr>
      </w:pPr>
      <w:r>
        <w:rPr>
          <w:rFonts w:hint="eastAsia" w:ascii="宋体" w:hAnsi="宋体"/>
          <w:szCs w:val="21"/>
        </w:rPr>
        <w:t xml:space="preserve">关于出入现场的权利的约定：</w:t>
      </w:r>
      <w:r>
        <w:rPr>
          <w:rFonts w:hint="eastAsia" w:ascii="宋体" w:hAnsi="宋体"/>
          <w:szCs w:val="21"/>
          <w:u w:val="single"/>
        </w:rPr>
        <w:t xml:space="preserve">由承包人按发包人要求负责取得出入施工现场所需的批准手续和全部权利，以及取得因施工所需修建道路及其他基础设施的权利，并承担相关手续费用和建设费用。</w:t>
      </w:r>
      <w:r>
        <w:rPr>
          <w:rFonts w:ascii="宋体" w:hAnsi="宋体"/>
          <w:szCs w:val="21"/>
          <w:u w:val="single"/>
        </w:rPr>
      </w:r>
      <w:r/>
    </w:p>
    <w:p>
      <w:pPr>
        <w:pStyle w:val="930"/>
        <w:ind w:firstLine="420"/>
        <w:jc w:val="left"/>
        <w:spacing w:line="400" w:lineRule="exact"/>
        <w:rPr>
          <w:rFonts w:ascii="宋体" w:hAnsi="宋体"/>
          <w:szCs w:val="21"/>
        </w:rPr>
        <w:outlineLvl w:val="0"/>
      </w:pPr>
      <w:r/>
      <w:bookmarkEnd w:id="198"/>
      <w:r/>
      <w:bookmarkEnd w:id="199"/>
      <w:r/>
      <w:bookmarkEnd w:id="200"/>
      <w:r/>
      <w:bookmarkEnd w:id="201"/>
      <w:r/>
      <w:bookmarkEnd w:id="202"/>
      <w:r>
        <w:rPr>
          <w:rFonts w:ascii="宋体" w:hAnsi="宋体"/>
          <w:szCs w:val="21"/>
        </w:rPr>
        <w:t xml:space="preserve">1</w:t>
      </w:r>
      <w:bookmarkStart w:id="203" w:name="_Toc312677987"/>
      <w:r/>
      <w:bookmarkStart w:id="204" w:name="_Toc300934944"/>
      <w:r/>
      <w:bookmarkStart w:id="205" w:name="_Toc303539101"/>
      <w:r/>
      <w:bookmarkStart w:id="206" w:name="_Toc304295522"/>
      <w:r/>
      <w:bookmarkStart w:id="207" w:name="_Toc318581156"/>
      <w:r>
        <w:rPr>
          <w:rFonts w:ascii="宋体" w:hAnsi="宋体"/>
          <w:szCs w:val="21"/>
        </w:rPr>
        <w:t xml:space="preserve">.10.3 </w:t>
      </w:r>
      <w:r>
        <w:rPr>
          <w:rFonts w:hint="eastAsia" w:ascii="宋体" w:hAnsi="宋体"/>
          <w:szCs w:val="21"/>
        </w:rPr>
        <w:t xml:space="preserve">场内交通</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关于场外交通和场内交通的边界的约定：</w:t>
      </w:r>
      <w:r>
        <w:rPr>
          <w:rFonts w:hint="eastAsia" w:ascii="宋体" w:hAnsi="宋体"/>
          <w:szCs w:val="21"/>
          <w:u w:val="single"/>
        </w:rPr>
        <w:t xml:space="preserve">/</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hint="eastAsia" w:ascii="宋体" w:hAnsi="宋体"/>
          <w:szCs w:val="21"/>
          <w:u w:val="single"/>
        </w:rPr>
      </w:pPr>
      <w:r>
        <w:rPr>
          <w:rFonts w:hint="eastAsia" w:ascii="宋体" w:hAnsi="宋体"/>
          <w:szCs w:val="21"/>
          <w:u w:val="single"/>
        </w:rPr>
        <w:t xml:space="preserve">施工所需的场内临时道路和交通设施的修建、维护、养护和管理人：承包人，相关费用由承包人承担。</w:t>
      </w:r>
      <w:r>
        <w:rPr>
          <w:rFonts w:hint="eastAsia"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u w:val="single"/>
        </w:rPr>
        <w:t xml:space="preserve">发包人和监理人有权无偿使用承包人修建的临时道路和交通设施，不需要交纳任何费用。</w:t>
      </w:r>
      <w:r>
        <w:rPr>
          <w:rFonts w:ascii="宋体" w:hAnsi="宋体"/>
          <w:szCs w:val="21"/>
          <w:u w:val="single"/>
        </w:rPr>
      </w:r>
      <w:r/>
    </w:p>
    <w:p>
      <w:pPr>
        <w:pStyle w:val="930"/>
        <w:ind w:firstLine="420"/>
        <w:jc w:val="left"/>
        <w:spacing w:line="400" w:lineRule="exact"/>
        <w:rPr>
          <w:rFonts w:ascii="宋体" w:hAnsi="宋体"/>
          <w:szCs w:val="21"/>
        </w:rPr>
      </w:pPr>
      <w:r>
        <w:rPr>
          <w:rFonts w:hint="eastAsia" w:ascii="宋体" w:hAnsi="宋体"/>
          <w:szCs w:val="21"/>
        </w:rPr>
        <w:t xml:space="preserve">关于发包人向承包人免费提供满足工程施工需要的场内道路和交通设施的约定：</w:t>
      </w:r>
      <w:bookmarkEnd w:id="203"/>
      <w:r/>
      <w:bookmarkEnd w:id="204"/>
      <w:r/>
      <w:bookmarkEnd w:id="205"/>
      <w:r/>
      <w:bookmarkEnd w:id="206"/>
      <w:r/>
      <w:bookmarkEnd w:id="207"/>
      <w:r>
        <w:rPr>
          <w:rFonts w:hint="eastAsia" w:ascii="宋体" w:hAnsi="宋体"/>
          <w:szCs w:val="21"/>
          <w:u w:val="single"/>
        </w:rPr>
        <w:t xml:space="preserve">现状，未具备部分由承包人自行负责，费用已包含在合同价款内。</w:t>
      </w:r>
      <w:r>
        <w:rPr>
          <w:rFonts w:ascii="宋体" w:hAnsi="宋体"/>
          <w:szCs w:val="21"/>
        </w:rPr>
        <w:t xml:space="preserve">  </w:t>
      </w:r>
      <w:bookmarkStart w:id="208" w:name="_Toc318581157"/>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1.10.4</w:t>
      </w:r>
      <w:r>
        <w:rPr>
          <w:rFonts w:hint="eastAsia" w:ascii="宋体" w:hAnsi="宋体"/>
          <w:szCs w:val="21"/>
        </w:rPr>
        <w:t xml:space="preserve">超大件和超重件的运输</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r>
        <w:rPr>
          <w:rFonts w:ascii="宋体" w:hAnsi="宋体"/>
          <w:szCs w:val="21"/>
        </w:rPr>
      </w:r>
      <w:r/>
    </w:p>
    <w:p>
      <w:pPr>
        <w:pStyle w:val="930"/>
        <w:ind w:firstLine="420"/>
        <w:spacing w:after="120" w:line="400" w:lineRule="exact"/>
        <w:rPr>
          <w:rFonts w:ascii="宋体" w:hAnsi="宋体"/>
          <w:szCs w:val="21"/>
        </w:rPr>
        <w:outlineLvl w:val="0"/>
      </w:pPr>
      <w:r/>
      <w:bookmarkEnd w:id="208"/>
      <w:r>
        <w:rPr>
          <w:rFonts w:ascii="宋体" w:hAnsi="宋体"/>
          <w:szCs w:val="21"/>
        </w:rPr>
        <w:t xml:space="preserve">1.11 </w:t>
      </w:r>
      <w:r>
        <w:rPr>
          <w:rFonts w:hint="eastAsia" w:ascii="宋体" w:hAnsi="宋体"/>
          <w:szCs w:val="21"/>
        </w:rPr>
        <w:t xml:space="preserve">知识产权</w:t>
      </w:r>
      <w:r>
        <w:rPr>
          <w:rFonts w:ascii="宋体" w:hAnsi="宋体"/>
          <w:szCs w:val="21"/>
        </w:rPr>
      </w:r>
      <w:r/>
    </w:p>
    <w:p>
      <w:pPr>
        <w:pStyle w:val="930"/>
        <w:ind w:firstLine="420"/>
        <w:spacing w:line="400" w:lineRule="exact"/>
        <w:rPr>
          <w:rFonts w:ascii="宋体" w:hAnsi="宋体"/>
          <w:szCs w:val="21"/>
          <w:u w:val="single"/>
        </w:rPr>
      </w:pPr>
      <w:r>
        <w:rPr>
          <w:rFonts w:ascii="宋体" w:hAnsi="宋体"/>
          <w:szCs w:val="21"/>
        </w:rPr>
        <w:t xml:space="preserve">1.11.1</w:t>
      </w:r>
      <w:r>
        <w:rPr>
          <w:rFonts w:hint="eastAsia" w:ascii="宋体" w:hAnsi="宋体"/>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著作权属发包人。承包人未经发包人同意不得将本工程图纸转给第三人，不得进行复制，不得向承包人以外的人泄露有关图纸内容。</w:t>
      </w:r>
      <w:r>
        <w:rPr>
          <w:rFonts w:ascii="宋体" w:hAnsi="宋体"/>
          <w:szCs w:val="21"/>
          <w:u w:val="single"/>
        </w:rPr>
      </w:r>
      <w:r/>
    </w:p>
    <w:p>
      <w:pPr>
        <w:pStyle w:val="930"/>
        <w:ind w:left="596"/>
        <w:spacing w:line="400" w:lineRule="exact"/>
        <w:rPr>
          <w:rFonts w:ascii="宋体" w:hAnsi="宋体"/>
          <w:szCs w:val="21"/>
        </w:rPr>
      </w:pPr>
      <w:r>
        <w:rPr>
          <w:rFonts w:hint="eastAsia" w:ascii="宋体" w:hAnsi="宋体"/>
          <w:szCs w:val="21"/>
        </w:rPr>
        <w:t xml:space="preserve">关于发包人提供的上述文件的使用限制的要求：</w:t>
      </w:r>
      <w:r>
        <w:rPr>
          <w:rFonts w:hint="eastAsia" w:ascii="宋体" w:hAnsi="宋体"/>
          <w:szCs w:val="21"/>
          <w:u w:val="single"/>
        </w:rPr>
        <w:t xml:space="preserve">执行通用条款。</w:t>
      </w:r>
      <w:r>
        <w:rPr>
          <w:rFonts w:ascii="宋体" w:hAnsi="宋体"/>
          <w:szCs w:val="21"/>
          <w:u w:val="single"/>
        </w:rPr>
        <w:t xml:space="preserve"> </w:t>
      </w:r>
      <w:r>
        <w:rPr>
          <w:rFonts w:ascii="宋体" w:hAnsi="宋体"/>
          <w:szCs w:val="21"/>
        </w:rPr>
      </w:r>
      <w:r/>
    </w:p>
    <w:p>
      <w:pPr>
        <w:pStyle w:val="930"/>
        <w:ind w:left="596"/>
        <w:spacing w:line="400" w:lineRule="exact"/>
        <w:rPr>
          <w:rFonts w:ascii="宋体" w:hAnsi="宋体"/>
          <w:szCs w:val="21"/>
        </w:rPr>
        <w:outlineLvl w:val="0"/>
      </w:pPr>
      <w:r>
        <w:rPr>
          <w:rFonts w:ascii="宋体" w:hAnsi="宋体"/>
          <w:szCs w:val="21"/>
        </w:rPr>
        <w:t xml:space="preserve">1.11.2 </w:t>
      </w:r>
      <w:r>
        <w:rPr>
          <w:rFonts w:hint="eastAsia" w:ascii="宋体" w:hAnsi="宋体"/>
          <w:szCs w:val="21"/>
        </w:rPr>
        <w:t xml:space="preserve">关于承包人为实施工程所编制文件的著作权的归属：</w:t>
      </w:r>
      <w:r>
        <w:rPr>
          <w:rFonts w:hint="eastAsia" w:ascii="宋体" w:hAnsi="宋体"/>
          <w:szCs w:val="21"/>
          <w:u w:val="single"/>
        </w:rPr>
        <w:t xml:space="preserve">执行通用条款</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u w:val="single"/>
        </w:rPr>
      </w:pPr>
      <w:r>
        <w:rPr>
          <w:rFonts w:hint="eastAsia" w:ascii="宋体" w:hAnsi="宋体"/>
          <w:szCs w:val="21"/>
        </w:rPr>
        <w:t xml:space="preserve">关于承包人提供的上述文件的使用限制的要求：</w:t>
      </w:r>
      <w:r>
        <w:rPr>
          <w:rFonts w:hint="eastAsia" w:ascii="宋体" w:hAnsi="宋体"/>
          <w:szCs w:val="21"/>
          <w:u w:val="single"/>
        </w:rPr>
        <w:t xml:space="preserve">  执行通用条款</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rPr>
        <w:outlineLvl w:val="0"/>
      </w:pPr>
      <w:r>
        <w:rPr>
          <w:rFonts w:ascii="宋体" w:hAnsi="宋体"/>
          <w:szCs w:val="21"/>
        </w:rPr>
        <w:t xml:space="preserve">1.11.4 </w:t>
      </w:r>
      <w:r>
        <w:rPr>
          <w:rFonts w:hint="eastAsia" w:ascii="宋体" w:hAnsi="宋体"/>
          <w:szCs w:val="21"/>
        </w:rPr>
        <w:t xml:space="preserve">承包人在施工过程中所采用的专利、专有技术、技术秘密的使用费的承担方式：</w:t>
      </w:r>
      <w:r>
        <w:rPr>
          <w:rFonts w:hint="eastAsia" w:ascii="宋体" w:hAnsi="宋体"/>
          <w:szCs w:val="21"/>
          <w:u w:val="single"/>
        </w:rPr>
        <w:t xml:space="preserve">由承包人承担，费用已包含在合同价中</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1.13</w:t>
      </w:r>
      <w:r>
        <w:rPr>
          <w:rFonts w:hint="eastAsia" w:ascii="宋体" w:hAnsi="宋体"/>
          <w:szCs w:val="21"/>
        </w:rPr>
        <w:t xml:space="preserve">工程量清单错误的修正</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u w:val="single"/>
        </w:rPr>
      </w:pPr>
      <w:r>
        <w:rPr>
          <w:rFonts w:hint="eastAsia" w:ascii="宋体" w:hAnsi="宋体"/>
          <w:szCs w:val="21"/>
        </w:rPr>
        <w:t xml:space="preserve">允许调整合同价格的工程量偏差范围：</w:t>
      </w:r>
      <w:r>
        <w:rPr>
          <w:rFonts w:hint="eastAsia" w:ascii="宋体" w:hAnsi="宋体"/>
          <w:szCs w:val="21"/>
          <w:u w:val="single"/>
        </w:rPr>
        <w:t xml:space="preserve">工程量按发承包双方在合同中约定应予计量且实际完成的合格工程量确定</w:t>
      </w:r>
      <w:r>
        <w:rPr>
          <w:rFonts w:hint="eastAsia" w:ascii="宋体" w:hAnsi="宋体"/>
          <w:szCs w:val="21"/>
        </w:rPr>
        <w:t xml:space="preserve">。</w:t>
      </w:r>
      <w:r>
        <w:rPr>
          <w:rFonts w:ascii="宋体" w:hAnsi="宋体"/>
          <w:szCs w:val="21"/>
          <w:u w:val="single"/>
        </w:rPr>
      </w:r>
      <w:r/>
    </w:p>
    <w:p>
      <w:pPr>
        <w:pStyle w:val="930"/>
        <w:keepLines/>
        <w:keepNext/>
        <w:spacing w:before="120" w:after="120" w:line="400" w:lineRule="exact"/>
        <w:rPr>
          <w:rFonts w:ascii="宋体" w:hAnsi="宋体"/>
          <w:szCs w:val="21"/>
        </w:rPr>
        <w:outlineLvl w:val="3"/>
      </w:pPr>
      <w:r/>
      <w:bookmarkStart w:id="209" w:name="_Toc351203634"/>
      <w:r>
        <w:rPr>
          <w:rFonts w:ascii="宋体" w:hAnsi="宋体"/>
          <w:szCs w:val="21"/>
        </w:rPr>
        <w:t xml:space="preserve">2</w:t>
      </w:r>
      <w:bookmarkStart w:id="210" w:name="_Toc292559362"/>
      <w:r/>
      <w:bookmarkStart w:id="211" w:name="_Toc296347156"/>
      <w:r/>
      <w:bookmarkStart w:id="212" w:name="_Toc296891197"/>
      <w:r/>
      <w:bookmarkStart w:id="213" w:name="_Toc296890985"/>
      <w:r/>
      <w:bookmarkStart w:id="214" w:name="_Toc297048343"/>
      <w:r/>
      <w:bookmarkStart w:id="215" w:name="_Toc296944496"/>
      <w:r/>
      <w:bookmarkStart w:id="216" w:name="_Toc292559867"/>
      <w:r/>
      <w:bookmarkStart w:id="217" w:name="_Toc296346658"/>
      <w:r/>
      <w:bookmarkStart w:id="218" w:name="_Toc296503157"/>
      <w:r/>
      <w:bookmarkStart w:id="219" w:name="_Toc297120457"/>
      <w:r>
        <w:rPr>
          <w:rFonts w:ascii="宋体" w:hAnsi="宋体"/>
          <w:szCs w:val="21"/>
        </w:rPr>
        <w:t xml:space="preserve">. </w:t>
      </w:r>
      <w:r>
        <w:rPr>
          <w:rFonts w:hint="eastAsia" w:ascii="宋体" w:hAnsi="宋体"/>
          <w:szCs w:val="21"/>
        </w:rPr>
        <w:t xml:space="preserve">发包人</w:t>
      </w:r>
      <w:bookmarkEnd w:id="209"/>
      <w:r>
        <w:rPr>
          <w:rFonts w:ascii="宋体" w:hAnsi="宋体"/>
          <w:szCs w:val="21"/>
        </w:rPr>
      </w:r>
      <w:r/>
    </w:p>
    <w:p>
      <w:pPr>
        <w:pStyle w:val="930"/>
        <w:ind w:firstLine="420"/>
        <w:spacing w:after="120" w:line="400" w:lineRule="exact"/>
        <w:rPr>
          <w:rFonts w:ascii="宋体" w:hAnsi="宋体"/>
          <w:szCs w:val="21"/>
        </w:rPr>
        <w:outlineLvl w:val="0"/>
      </w:pPr>
      <w:r/>
      <w:bookmarkEnd w:id="210"/>
      <w:r/>
      <w:bookmarkEnd w:id="211"/>
      <w:r/>
      <w:bookmarkEnd w:id="212"/>
      <w:r/>
      <w:bookmarkEnd w:id="213"/>
      <w:r/>
      <w:bookmarkEnd w:id="214"/>
      <w:r/>
      <w:bookmarkEnd w:id="215"/>
      <w:r/>
      <w:bookmarkEnd w:id="216"/>
      <w:r/>
      <w:bookmarkEnd w:id="217"/>
      <w:r/>
      <w:bookmarkEnd w:id="218"/>
      <w:r/>
      <w:bookmarkEnd w:id="219"/>
      <w:r>
        <w:rPr>
          <w:rFonts w:ascii="宋体" w:hAnsi="宋体"/>
          <w:szCs w:val="21"/>
        </w:rPr>
        <w:t xml:space="preserve">2.2 </w:t>
      </w:r>
      <w:r>
        <w:rPr>
          <w:rFonts w:hint="eastAsia" w:ascii="宋体" w:hAnsi="宋体"/>
          <w:szCs w:val="21"/>
        </w:rPr>
        <w:t xml:space="preserve">发包人代表</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发包人代表：</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u w:val="single"/>
        </w:rPr>
      </w:pPr>
      <w:r>
        <w:rPr>
          <w:rFonts w:hint="eastAsia" w:ascii="宋体" w:hAnsi="宋体"/>
          <w:szCs w:val="21"/>
        </w:rPr>
        <w:t xml:space="preserve">发包人对发包人代表的授权范围如下：</w:t>
      </w:r>
      <w:r>
        <w:rPr>
          <w:rFonts w:hint="eastAsia" w:ascii="宋体" w:hAnsi="宋体"/>
          <w:szCs w:val="21"/>
          <w:u w:val="single"/>
        </w:rPr>
        <w:t xml:space="preserve">督促指导监理工程师行使职权，协调施工现场各方面的关系，协调工程质量，进度和安全文明施工中存在的问题，解决有关设计和技术签证，办理、签认现场签证，审核工程进度报表等。现场签证、认价等资料需经发包人代表签字确认后生效</w:t>
      </w:r>
      <w:r>
        <w:rPr>
          <w:rFonts w:hint="eastAsia" w:ascii="宋体" w:hAnsi="宋体"/>
          <w:szCs w:val="21"/>
        </w:rPr>
        <w:t xml:space="preserve">。</w:t>
      </w:r>
      <w:r>
        <w:rPr>
          <w:rFonts w:ascii="宋体" w:hAnsi="宋体"/>
          <w:szCs w:val="21"/>
          <w:u w:val="single"/>
        </w:rPr>
      </w:r>
      <w:r/>
    </w:p>
    <w:p>
      <w:pPr>
        <w:pStyle w:val="930"/>
        <w:ind w:firstLine="420"/>
        <w:spacing w:after="120" w:line="400" w:lineRule="exact"/>
        <w:rPr>
          <w:rFonts w:ascii="宋体" w:hAnsi="宋体"/>
          <w:szCs w:val="21"/>
        </w:rPr>
        <w:outlineLvl w:val="0"/>
      </w:pPr>
      <w:r>
        <w:rPr>
          <w:rFonts w:ascii="宋体" w:hAnsi="宋体"/>
          <w:szCs w:val="21"/>
        </w:rPr>
        <w:t xml:space="preserve">2.4 </w:t>
      </w:r>
      <w:r>
        <w:rPr>
          <w:rFonts w:hint="eastAsia" w:ascii="宋体" w:hAnsi="宋体"/>
          <w:szCs w:val="21"/>
        </w:rPr>
        <w:t xml:space="preserve">施工现场、施工条件和基础资料的提供</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2.4.1 </w:t>
      </w:r>
      <w:r>
        <w:rPr>
          <w:rFonts w:hint="eastAsia" w:ascii="宋体" w:hAnsi="宋体"/>
          <w:szCs w:val="21"/>
        </w:rPr>
        <w:t xml:space="preserve">提供施工现场</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关于发包人移交施工现场的期限要求：</w:t>
      </w:r>
      <w:r>
        <w:rPr>
          <w:rFonts w:hint="eastAsia" w:ascii="宋体" w:hAnsi="宋体"/>
          <w:szCs w:val="21"/>
          <w:u w:val="single"/>
        </w:rPr>
        <w:t xml:space="preserve">施工场地应当在监理人发出的开工通知中载明的开工日期前10 天具备施工条件并移交给承包人。发包人最迟应当在移交施工场地的同时向承包人提供施工场地内的地下管线和地下设施等有关资料，并保证资料的真实、准确和完整</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2.4.2 </w:t>
      </w:r>
      <w:r>
        <w:rPr>
          <w:rFonts w:hint="eastAsia" w:ascii="宋体" w:hAnsi="宋体"/>
          <w:szCs w:val="21"/>
        </w:rPr>
        <w:t xml:space="preserve">提供施工条件</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关于发包人应负责提供施工所需要的条件，包括：</w:t>
      </w:r>
      <w:r>
        <w:rPr>
          <w:rFonts w:hint="eastAsia" w:ascii="宋体" w:hAnsi="宋体"/>
          <w:szCs w:val="21"/>
          <w:u w:val="single"/>
        </w:rPr>
        <w:t xml:space="preserve">施工场地以外的临时道路。水、电接驳，按发包人指定地点，定量表记、接至施工现场管线（电缆）的所有费用由承包人承担</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2.5 </w:t>
      </w:r>
      <w:r>
        <w:rPr>
          <w:rFonts w:hint="eastAsia" w:ascii="宋体" w:hAnsi="宋体"/>
          <w:szCs w:val="21"/>
        </w:rPr>
        <w:t xml:space="preserve">资金来源证明及支付担保</w:t>
      </w:r>
      <w:r>
        <w:rPr>
          <w:rFonts w:ascii="宋体" w:hAnsi="宋体"/>
          <w:szCs w:val="21"/>
        </w:rPr>
      </w:r>
      <w:r/>
    </w:p>
    <w:p>
      <w:pPr>
        <w:pStyle w:val="930"/>
        <w:ind w:firstLine="420"/>
        <w:spacing w:line="400" w:lineRule="exact"/>
        <w:rPr>
          <w:rFonts w:ascii="宋体" w:hAnsi="宋体"/>
          <w:szCs w:val="21"/>
          <w:u w:val="single"/>
        </w:rPr>
      </w:pPr>
      <w:r>
        <w:rPr>
          <w:rFonts w:hint="eastAsia" w:ascii="宋体" w:hAnsi="宋体"/>
          <w:szCs w:val="21"/>
        </w:rPr>
        <w:t xml:space="preserve">发包人提供资金来源证明的期限要求：</w:t>
      </w:r>
      <w:r>
        <w:rPr>
          <w:rFonts w:hint="eastAsia" w:ascii="宋体" w:hAnsi="宋体"/>
          <w:szCs w:val="21"/>
          <w:u w:val="single"/>
        </w:rPr>
        <w:t xml:space="preserve">发包人应收到承包人要求提供资金来源证明的书面通知后 28 天内，向承包人提供能够按照合同约定支付合同价款的相应资金来源证明</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rPr>
      </w:pPr>
      <w:r>
        <w:rPr>
          <w:rFonts w:hint="eastAsia" w:ascii="宋体" w:hAnsi="宋体"/>
          <w:szCs w:val="21"/>
        </w:rPr>
        <w:t xml:space="preserve">发包人是否提供支付担保：</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发包人提供支付担保的形式：</w:t>
      </w:r>
      <w:r>
        <w:rPr>
          <w:rFonts w:ascii="宋体" w:hAnsi="宋体" w:cs="Calibri"/>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2.8其他义务</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 (1)发包人应当在约定的开工日期前组织设计人向承包人进行合同工程总体设计交底(包括图纸会审)。发包人还应按照合同进度计划中载明的阶段性设计交底时间组织和安排阶段工程设计交底(包括图纸会审)。承包人可以书面方式通过监理人向发包人申请增加紧急的设计交底，发包人在认为确有必要且条件许可时，应当尽快组织这类设计交底。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(2)向承包人提交对等的支付担保。在承包人按合同条款第4.2条向发包人递交符合合同约定的履约担保。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(3)按有关规定及时办理工程质量监督手续。 </w:t>
      </w:r>
      <w:r>
        <w:rPr>
          <w:rFonts w:hint="eastAsia"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(4)根据建设行政主管部门和(或)城市建设档案管理机构的规定，收集、整理、立卷、归档工程资料，并按规定时间向建设行政主管部门或者城市建设档案管理机构移交规定的工程档案。 (5)批准和确认：按合同约定应当由监理人或者发包人回复、批复、批准、确认或提出修改意见的承包人的要求、请求、申请和报批等，自监理人或者发包人指定的接收人收到承包人发出的相应要求、请求、申请和报批之日起7日内，如果监理人或者发包人在合同约定的期限内未予回复、批复、批准、确认或提出修改意见的，视为监理人和发包人已经同意、确认或者批准。</w:t>
      </w:r>
      <w:r>
        <w:rPr>
          <w:rFonts w:ascii="宋体" w:hAnsi="宋体"/>
          <w:szCs w:val="21"/>
        </w:rPr>
      </w:r>
      <w:r/>
    </w:p>
    <w:p>
      <w:pPr>
        <w:pStyle w:val="930"/>
        <w:keepLines/>
        <w:keepNext/>
        <w:spacing w:before="120" w:after="120" w:line="400" w:lineRule="exact"/>
        <w:rPr>
          <w:rFonts w:ascii="宋体" w:hAnsi="宋体"/>
          <w:szCs w:val="21"/>
        </w:rPr>
        <w:outlineLvl w:val="3"/>
      </w:pPr>
      <w:r/>
      <w:bookmarkStart w:id="220" w:name="_Toc351203635"/>
      <w:r>
        <w:rPr>
          <w:rFonts w:ascii="宋体" w:hAnsi="宋体"/>
          <w:szCs w:val="21"/>
        </w:rPr>
        <w:t xml:space="preserve">3</w:t>
      </w:r>
      <w:bookmarkStart w:id="221" w:name="_Toc296503158"/>
      <w:r/>
      <w:bookmarkStart w:id="222" w:name="_Toc296347157"/>
      <w:r/>
      <w:bookmarkStart w:id="223" w:name="_Toc292559868"/>
      <w:r/>
      <w:bookmarkStart w:id="224" w:name="_Toc296346659"/>
      <w:r/>
      <w:bookmarkStart w:id="225" w:name="_Toc292559363"/>
      <w:r/>
      <w:bookmarkStart w:id="226" w:name="_Toc296944497"/>
      <w:r/>
      <w:bookmarkStart w:id="227" w:name="_Toc296891198"/>
      <w:r/>
      <w:bookmarkStart w:id="228" w:name="_Toc296890986"/>
      <w:r/>
      <w:bookmarkStart w:id="229" w:name="_Toc297120458"/>
      <w:r/>
      <w:bookmarkStart w:id="230" w:name="_Toc297048344"/>
      <w:r>
        <w:rPr>
          <w:rFonts w:ascii="宋体" w:hAnsi="宋体"/>
          <w:szCs w:val="21"/>
        </w:rPr>
        <w:t xml:space="preserve">. </w:t>
      </w:r>
      <w:r>
        <w:rPr>
          <w:rFonts w:hint="eastAsia" w:ascii="宋体" w:hAnsi="宋体"/>
          <w:szCs w:val="21"/>
        </w:rPr>
        <w:t xml:space="preserve">承包人</w:t>
      </w:r>
      <w:bookmarkEnd w:id="220"/>
      <w:r>
        <w:rPr>
          <w:rFonts w:ascii="宋体" w:hAnsi="宋体"/>
          <w:szCs w:val="21"/>
        </w:rPr>
      </w:r>
      <w:r/>
    </w:p>
    <w:p>
      <w:pPr>
        <w:pStyle w:val="930"/>
        <w:ind w:firstLine="420"/>
        <w:spacing w:after="120" w:line="400" w:lineRule="exact"/>
        <w:rPr>
          <w:rFonts w:ascii="宋体" w:hAnsi="宋体"/>
          <w:szCs w:val="21"/>
        </w:rPr>
      </w:pPr>
      <w:r/>
      <w:bookmarkEnd w:id="221"/>
      <w:r/>
      <w:bookmarkEnd w:id="222"/>
      <w:r/>
      <w:bookmarkEnd w:id="223"/>
      <w:r/>
      <w:bookmarkEnd w:id="224"/>
      <w:r/>
      <w:bookmarkEnd w:id="225"/>
      <w:r/>
      <w:bookmarkEnd w:id="226"/>
      <w:r/>
      <w:bookmarkEnd w:id="227"/>
      <w:r/>
      <w:bookmarkEnd w:id="228"/>
      <w:r/>
      <w:bookmarkEnd w:id="229"/>
      <w:r/>
      <w:bookmarkEnd w:id="230"/>
      <w:r>
        <w:rPr>
          <w:rFonts w:ascii="宋体" w:hAnsi="宋体"/>
          <w:szCs w:val="21"/>
        </w:rPr>
        <w:t xml:space="preserve">3.1 </w:t>
      </w:r>
      <w:r>
        <w:rPr>
          <w:rFonts w:hint="eastAsia" w:ascii="宋体" w:hAnsi="宋体"/>
          <w:szCs w:val="21"/>
        </w:rPr>
        <w:t xml:space="preserve">承包人的一般义务</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w:t>
      </w:r>
      <w:r>
        <w:rPr>
          <w:rFonts w:hint="eastAsia" w:ascii="宋体" w:hAnsi="宋体"/>
          <w:szCs w:val="21"/>
        </w:rPr>
        <w:t xml:space="preserve">承包人提交的竣工资料的内容：</w:t>
      </w:r>
      <w:r>
        <w:rPr>
          <w:rFonts w:hint="eastAsia" w:ascii="宋体" w:hAnsi="宋体"/>
          <w:szCs w:val="21"/>
          <w:u w:val="single"/>
        </w:rPr>
        <w:t xml:space="preserve">承包人向发包人提交完整竣工图纸和竣工图电子文档。</w:t>
      </w:r>
      <w:r>
        <w:rPr>
          <w:rFonts w:ascii="宋体" w:hAnsi="宋体"/>
          <w:szCs w:val="21"/>
          <w:u w:val="single"/>
        </w:rPr>
      </w:r>
      <w:r/>
    </w:p>
    <w:p>
      <w:pPr>
        <w:pStyle w:val="930"/>
        <w:ind w:firstLine="630"/>
        <w:jc w:val="left"/>
        <w:spacing w:line="400" w:lineRule="exact"/>
        <w:rPr>
          <w:rFonts w:ascii="宋体" w:hAnsi="宋体"/>
          <w:szCs w:val="21"/>
        </w:rPr>
      </w:pPr>
      <w:r>
        <w:rPr>
          <w:rFonts w:hint="eastAsia" w:ascii="宋体" w:hAnsi="宋体"/>
          <w:szCs w:val="21"/>
        </w:rPr>
        <w:t xml:space="preserve">承包人需要提交的竣工资料套数：</w:t>
      </w:r>
      <w:r>
        <w:rPr>
          <w:rFonts w:ascii="宋体" w:hAnsi="宋体"/>
          <w:szCs w:val="21"/>
          <w:u w:val="single"/>
        </w:rPr>
        <w:t xml:space="preserve">    </w:t>
      </w:r>
      <w:r>
        <w:rPr>
          <w:rFonts w:hint="eastAsia" w:ascii="宋体" w:hAnsi="宋体"/>
          <w:szCs w:val="21"/>
          <w:u w:val="single"/>
        </w:rPr>
        <w:t xml:space="preserve">4 套</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left="638"/>
        <w:jc w:val="left"/>
        <w:spacing w:line="400" w:lineRule="exact"/>
        <w:rPr>
          <w:rFonts w:ascii="宋体" w:hAnsi="宋体"/>
          <w:szCs w:val="21"/>
        </w:rPr>
      </w:pPr>
      <w:r>
        <w:rPr>
          <w:rFonts w:hint="eastAsia" w:ascii="宋体" w:hAnsi="宋体"/>
          <w:szCs w:val="21"/>
        </w:rPr>
        <w:t xml:space="preserve">承包人提交的竣工资料的费用承担：</w:t>
      </w:r>
      <w:r>
        <w:rPr>
          <w:rFonts w:hint="eastAsia" w:ascii="宋体" w:hAnsi="宋体"/>
          <w:szCs w:val="21"/>
          <w:u w:val="single"/>
        </w:rPr>
        <w:t xml:space="preserve">由承包人承担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left="638"/>
        <w:jc w:val="left"/>
        <w:spacing w:line="400" w:lineRule="exact"/>
        <w:rPr>
          <w:rFonts w:ascii="宋体" w:hAnsi="宋体"/>
          <w:szCs w:val="21"/>
        </w:rPr>
      </w:pPr>
      <w:r>
        <w:rPr>
          <w:rFonts w:hint="eastAsia" w:ascii="宋体" w:hAnsi="宋体"/>
          <w:szCs w:val="21"/>
        </w:rPr>
        <w:t xml:space="preserve">承包人提交的竣工资料移交时间：</w:t>
      </w:r>
      <w:r>
        <w:rPr>
          <w:rFonts w:ascii="宋体" w:hAnsi="宋体"/>
          <w:szCs w:val="21"/>
          <w:u w:val="single"/>
        </w:rPr>
        <w:t xml:space="preserve">   </w:t>
      </w:r>
      <w:r>
        <w:rPr>
          <w:rFonts w:hint="eastAsia" w:ascii="宋体" w:hAnsi="宋体"/>
          <w:szCs w:val="21"/>
          <w:u w:val="single"/>
        </w:rPr>
        <w:t xml:space="preserve">工程竣工验收合格后28天内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630"/>
        <w:jc w:val="left"/>
        <w:spacing w:line="400" w:lineRule="exact"/>
        <w:rPr>
          <w:rFonts w:ascii="宋体" w:hAnsi="宋体"/>
          <w:szCs w:val="21"/>
        </w:rPr>
      </w:pPr>
      <w:r>
        <w:rPr>
          <w:rFonts w:hint="eastAsia" w:ascii="宋体" w:hAnsi="宋体"/>
          <w:szCs w:val="21"/>
        </w:rPr>
        <w:t xml:space="preserve">承包人提交的竣工资料形式要求：</w:t>
      </w:r>
      <w:r>
        <w:rPr>
          <w:rFonts w:ascii="宋体" w:hAnsi="宋体"/>
          <w:szCs w:val="21"/>
          <w:u w:val="single"/>
        </w:rPr>
        <w:t xml:space="preserve">   </w:t>
      </w:r>
      <w:r>
        <w:rPr>
          <w:rFonts w:hint="eastAsia" w:ascii="宋体" w:hAnsi="宋体"/>
          <w:szCs w:val="21"/>
          <w:u w:val="single"/>
        </w:rPr>
        <w:t xml:space="preserve">书面及电子文档</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hint="eastAsia" w:ascii="宋体" w:hAnsi="宋体"/>
          <w:color w:val="ff0000"/>
          <w:szCs w:val="21"/>
          <w:u w:val="single"/>
        </w:rPr>
      </w:pPr>
      <w:r>
        <w:rPr>
          <w:rFonts w:hint="eastAsia" w:ascii="宋体" w:hAnsi="宋体"/>
          <w:szCs w:val="21"/>
        </w:rPr>
        <w:t xml:space="preserve">（</w:t>
      </w:r>
      <w:r>
        <w:rPr>
          <w:rFonts w:ascii="宋体" w:hAnsi="宋体"/>
          <w:szCs w:val="21"/>
        </w:rPr>
        <w:t xml:space="preserve">10</w:t>
      </w:r>
      <w:r>
        <w:rPr>
          <w:rFonts w:hint="eastAsia" w:ascii="宋体" w:hAnsi="宋体"/>
          <w:szCs w:val="21"/>
        </w:rPr>
        <w:t xml:space="preserve">）承包人应履行的其他义务：</w:t>
      </w:r>
      <w:r>
        <w:rPr>
          <w:rFonts w:hint="eastAsia" w:ascii="宋体" w:hAnsi="宋体"/>
          <w:color w:val="ff0000"/>
          <w:szCs w:val="21"/>
          <w:u w:val="single"/>
        </w:rPr>
      </w:r>
      <w:r/>
    </w:p>
    <w:p>
      <w:pPr>
        <w:pStyle w:val="930"/>
        <w:ind w:firstLine="420"/>
        <w:spacing w:line="400" w:lineRule="exact"/>
        <w:rPr>
          <w:rFonts w:hint="eastAsia" w:ascii="宋体" w:hAnsi="宋体"/>
          <w:szCs w:val="21"/>
        </w:rPr>
      </w:pPr>
      <w:r>
        <w:rPr>
          <w:rFonts w:hint="eastAsia" w:ascii="宋体" w:hAnsi="宋体"/>
          <w:szCs w:val="21"/>
        </w:rPr>
        <w:t xml:space="preserve">1）、除合同约定由发包人提供的材料和工程设备和由发包人提供的施工设备和临时设施外，承包人应负责提供为完成合同工作所需的劳务、材料、施工设备、工程设备和其他物品，并按合同约定负责临时设施的设计、建造、运行、维护、管理和拆除。</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2）、为他人提供方便</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(1)承包人应当对在施工场地或者附近实施与合同工程有关的其他工作的独立承包人履行管理、协调、配合、照管和服务义务，由此发生的费用被认为已经包括在承包人的签约合同价(投标总报价)中，具体工作内容和要求包括：办理跟交通、环卫、环保、城管相关手续及交纳相关费用。负责协调和处理因施工引起的周边地段临时纠纷，负责做好施工场地地下管线和临近建筑物、高压线的保护和观测工作，以及已竣工工程未交付发包人之前的工程保护。</w:t>
      </w:r>
      <w:r>
        <w:rPr>
          <w:rFonts w:hint="eastAsia"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(2)承包人还应按监理人指示为独立承包人以外的他人在施工场地或者附近实施与合同工程有关的其他工作提供可能的条件，可能发生费用由监理人商定或者确定。</w:t>
      </w:r>
      <w:r>
        <w:rPr>
          <w:rFonts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3）、承包人应履行合同约定的其他义务以及下述义务：A．现场施工条件和情况由承包人自行勘察，机械设备布置和防护由承包人自行负责并承担费用。B.在施工过程中不得破坏施工场地周围的自然景观和环境。C.如果在现场工作的过程中，发现电线、水管管道，或者其他公共设施，承包人应立即停止工作，并及时报告发包人或专门机构。承包人根据有关指示，负责修理那些已被破坏的公共设施，并恢复原状，费用由责任方承担。D.临时停水、停电、二次搬运、成品保护等所需措施费用和</w:t>
      </w:r>
      <w:r>
        <w:rPr>
          <w:rFonts w:hint="eastAsia" w:ascii="宋体" w:hAnsi="宋体"/>
          <w:szCs w:val="21"/>
        </w:rPr>
        <w:t xml:space="preserve">工期承包人在投标报价中已充分考虑，并已考虑了各种可能因素影响施工所增加的费用，因此，发生上述情况，发包方不另行增加费用。E.对于施工过程中承包人不得因前期手续而索赔或消极施工，需积极配合，保证工程按计划进行，否则按违约处理。F.在工程施工过程中，因承包人的原因出现质量问题、安全事故或者因其他原因受到报纸、电视等媒体的曝光或被政府有关主管部门通报批评，给本工程的社会形象带来负面影响，每次由承包人向发包人支付2万元违约金，从承包人工程进度款中扣除。G.承包人充分认识到城区施工的复杂性，由专人进行外部环境协调。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4）、特别要求注重临近道路、车辆、行人安全，由此而造成的安全事故的法律与经济责任均由承包人承担。</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5）、承包人需服从本工程整个项目的工序施工安排。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6）、本工程其他项目不允许转包或违法分包。 </w:t>
      </w:r>
      <w:r>
        <w:rPr>
          <w:rFonts w:hint="eastAsia" w:ascii="宋体" w:hAnsi="宋体"/>
          <w:szCs w:val="21"/>
        </w:rPr>
      </w:r>
      <w:r/>
    </w:p>
    <w:p>
      <w:pPr>
        <w:pStyle w:val="930"/>
        <w:ind w:firstLine="420"/>
        <w:spacing w:after="120" w:line="400" w:lineRule="exact"/>
        <w:rPr>
          <w:rFonts w:hint="eastAsia" w:ascii="宋体" w:hAnsi="宋体"/>
          <w:szCs w:val="21"/>
        </w:rPr>
      </w:pPr>
      <w:r>
        <w:rPr>
          <w:rFonts w:hint="eastAsia" w:ascii="宋体" w:hAnsi="宋体"/>
          <w:szCs w:val="21"/>
        </w:rPr>
        <w:t xml:space="preserve">7）、交易响应人应认真对现场环境进行踏勘，对施工现场情况和影响施工的因素以及困难条件进行周密的勘察和研究，作出自己的判断结论和估价。中标后和签订合同时及施工过程中，交易响应人均不得以不了解现场情况为由，提出任何形式增加工程造价的要求，施工时因场地问题引起的成本费用增加，均由交易响应人自行承担，结算时不予调整。</w:t>
      </w:r>
      <w:r>
        <w:rPr>
          <w:rFonts w:hint="eastAsia" w:ascii="宋体" w:hAnsi="宋体"/>
          <w:szCs w:val="21"/>
        </w:rPr>
      </w:r>
      <w:r/>
    </w:p>
    <w:p>
      <w:pPr>
        <w:pStyle w:val="930"/>
        <w:ind w:firstLine="422"/>
        <w:spacing w:after="120" w:line="360" w:lineRule="auto"/>
        <w:rPr>
          <w:rFonts w:hint="eastAsia" w:ascii="宋体" w:hAnsi="宋体"/>
          <w:b/>
          <w:szCs w:val="21"/>
        </w:rPr>
      </w:pPr>
      <w:r>
        <w:rPr>
          <w:rFonts w:hint="eastAsia" w:ascii="宋体" w:hAnsi="宋体"/>
          <w:b/>
          <w:szCs w:val="21"/>
        </w:rPr>
        <w:t xml:space="preserve">8）、按照《劳动法》和《保障农民工工资支付条例》的相关规定，承包人在办理施工许可证前，必须开设农民工工资保证金专用账户。在雇佣和使用农民工时，工资将直接发放给农民工本人。</w:t>
      </w:r>
      <w:r>
        <w:rPr>
          <w:rFonts w:hint="eastAsia" w:ascii="宋体" w:hAnsi="宋体"/>
          <w:b/>
          <w:szCs w:val="21"/>
        </w:rPr>
      </w:r>
      <w:r/>
    </w:p>
    <w:p>
      <w:pPr>
        <w:pStyle w:val="930"/>
        <w:ind w:firstLine="422"/>
        <w:spacing w:after="120" w:line="360" w:lineRule="auto"/>
        <w:rPr>
          <w:rFonts w:hint="eastAsia" w:ascii="宋体" w:hAnsi="宋体"/>
          <w:b/>
          <w:szCs w:val="21"/>
        </w:rPr>
      </w:pPr>
      <w:r>
        <w:rPr>
          <w:rFonts w:hint="eastAsia" w:ascii="宋体" w:hAnsi="宋体"/>
          <w:b/>
          <w:szCs w:val="21"/>
        </w:rPr>
        <w:t xml:space="preserve">9）、承包人分包单位雇佣农民工时，将要求分包单位与农民工签订，并负责督促其按照合同规定及时结付农民工工资。如因承包人未按合同约定与分包单位结清工程款，致使后者拖欠农民工工资的，将由承包人先行垫付欠款。承包人对分包单位清偿欠农民工工资负总责。</w:t>
      </w:r>
      <w:r>
        <w:rPr>
          <w:rFonts w:hint="eastAsia" w:ascii="宋体" w:hAnsi="宋体"/>
          <w:b/>
          <w:szCs w:val="21"/>
        </w:rPr>
      </w:r>
      <w:r/>
    </w:p>
    <w:p>
      <w:pPr>
        <w:pStyle w:val="930"/>
        <w:ind w:firstLine="422"/>
        <w:spacing w:after="120" w:line="360" w:lineRule="auto"/>
        <w:rPr>
          <w:rFonts w:hint="eastAsia" w:ascii="宋体" w:hAnsi="宋体"/>
          <w:b/>
          <w:szCs w:val="21"/>
        </w:rPr>
      </w:pPr>
      <w:r>
        <w:rPr>
          <w:rFonts w:hint="eastAsia" w:ascii="宋体" w:hAnsi="宋体"/>
          <w:b/>
          <w:szCs w:val="21"/>
        </w:rPr>
        <w:t xml:space="preserve">10）、如果发生违反规定拖欠或克扣农民工工资行为，造成农民工上访，承包人愿意接受业主依照有关规定作出的处理决定。造成不良影响的，将列入海安市公共资源交易领域黑名单。</w:t>
      </w:r>
      <w:r>
        <w:rPr>
          <w:rFonts w:hint="eastAsia" w:ascii="宋体" w:hAnsi="宋体"/>
          <w:b/>
          <w:szCs w:val="21"/>
        </w:rPr>
      </w:r>
      <w:r/>
    </w:p>
    <w:p>
      <w:pPr>
        <w:pStyle w:val="930"/>
        <w:ind w:firstLine="422"/>
        <w:spacing w:after="120" w:line="360" w:lineRule="auto"/>
        <w:rPr>
          <w:rFonts w:hint="eastAsia" w:ascii="宋体" w:hAnsi="宋体"/>
          <w:b/>
          <w:szCs w:val="21"/>
        </w:rPr>
      </w:pPr>
      <w:r>
        <w:rPr>
          <w:rFonts w:hint="eastAsia" w:ascii="宋体" w:hAnsi="宋体"/>
          <w:b/>
          <w:szCs w:val="21"/>
        </w:rPr>
        <w:t xml:space="preserve">11）、在满足相关技术标准和设计规范要求前提下，按照《南通市建筑垃圾再生产品种类及应用工程部位》（见通政发[2019]18号文件附件1）要求，指定工程部位选择的再生产品替代使用比例不低于8%，再生产品价格不高于市场指导价。</w:t>
      </w:r>
      <w:r>
        <w:rPr>
          <w:rFonts w:hint="eastAsia" w:ascii="宋体" w:hAnsi="宋体"/>
          <w:b/>
          <w:szCs w:val="21"/>
        </w:rPr>
      </w:r>
      <w:r/>
    </w:p>
    <w:p>
      <w:pPr>
        <w:pStyle w:val="930"/>
        <w:ind w:firstLine="422"/>
        <w:spacing w:after="120" w:line="360" w:lineRule="auto"/>
        <w:rPr>
          <w:rFonts w:hint="eastAsia" w:ascii="宋体" w:hAnsi="宋体"/>
          <w:b/>
          <w:szCs w:val="21"/>
        </w:rPr>
      </w:pPr>
      <w:r>
        <w:rPr>
          <w:rFonts w:hint="eastAsia" w:ascii="宋体" w:hAnsi="宋体"/>
          <w:b/>
          <w:szCs w:val="21"/>
        </w:rPr>
        <w:t xml:space="preserve">12）、承包人应保护发包人的知识产权，不得向第三人泄露、转让发包人提供的技术经济资料，包括但不限于设计图纸、图片、技术方案等。如发生以上情况，发包人有权向承包人索赔。</w:t>
      </w:r>
      <w:r>
        <w:rPr>
          <w:rFonts w:hint="eastAsia" w:ascii="宋体" w:hAnsi="宋体"/>
          <w:b/>
          <w:szCs w:val="21"/>
        </w:rPr>
      </w:r>
      <w:r/>
    </w:p>
    <w:p>
      <w:pPr>
        <w:pStyle w:val="930"/>
        <w:ind w:firstLine="422"/>
        <w:spacing w:after="120" w:line="360" w:lineRule="auto"/>
        <w:rPr>
          <w:rFonts w:hint="eastAsia" w:ascii="宋体" w:hAnsi="宋体"/>
          <w:b/>
          <w:szCs w:val="21"/>
        </w:rPr>
      </w:pPr>
      <w:r>
        <w:rPr>
          <w:rFonts w:hint="eastAsia" w:ascii="宋体" w:hAnsi="宋体"/>
          <w:b/>
          <w:szCs w:val="21"/>
        </w:rPr>
        <w:t xml:space="preserve">13）、承包人应保证发包人不受到第三方关于侵犯设计权、专利权（包括但不限于）等侵权的指控，任何第三方如果提出指控，承包人应与第三方交涉并承担可能发生的一切法律责任以及造成的后果和费用。</w:t>
      </w:r>
      <w:r>
        <w:rPr>
          <w:rFonts w:hint="eastAsia" w:ascii="宋体" w:hAnsi="宋体"/>
          <w:b/>
          <w:szCs w:val="21"/>
        </w:rPr>
      </w:r>
      <w:r/>
    </w:p>
    <w:p>
      <w:pPr>
        <w:pStyle w:val="930"/>
        <w:ind w:firstLine="420"/>
        <w:spacing w:after="120" w:line="400" w:lineRule="exact"/>
        <w:rPr>
          <w:rFonts w:hint="eastAsia" w:ascii="宋体" w:hAnsi="宋体" w:eastAsia="宋体"/>
          <w:szCs w:val="21"/>
          <w:lang w:eastAsia="zh-CN"/>
        </w:rPr>
      </w:pPr>
      <w:r>
        <w:rPr>
          <w:rFonts w:ascii="宋体" w:hAnsi="宋体"/>
          <w:szCs w:val="21"/>
        </w:rPr>
        <w:t xml:space="preserve">3.2 </w:t>
      </w:r>
      <w:r>
        <w:rPr>
          <w:rFonts w:hint="eastAsia" w:ascii="宋体" w:hAnsi="宋体"/>
          <w:szCs w:val="21"/>
          <w:lang w:eastAsia="zh-CN"/>
        </w:rPr>
        <w:t xml:space="preserve">项目负责人</w:t>
      </w:r>
      <w:r>
        <w:rPr>
          <w:rFonts w:hint="eastAsia" w:ascii="宋体" w:hAnsi="宋体" w:eastAsia="宋体"/>
          <w:szCs w:val="21"/>
          <w:lang w:eastAsia="zh-CN"/>
        </w:rPr>
      </w:r>
      <w:r/>
    </w:p>
    <w:p>
      <w:pPr>
        <w:pStyle w:val="930"/>
        <w:ind w:firstLine="420"/>
        <w:spacing w:line="400" w:lineRule="exact"/>
        <w:rPr>
          <w:rFonts w:ascii="宋体" w:hAnsi="宋体"/>
          <w:szCs w:val="21"/>
        </w:rPr>
      </w:pPr>
      <w:r>
        <w:rPr>
          <w:rFonts w:ascii="宋体" w:hAnsi="宋体"/>
          <w:szCs w:val="21"/>
        </w:rPr>
        <w:t xml:space="preserve">3.2.1 </w:t>
      </w:r>
      <w:r>
        <w:rPr>
          <w:rFonts w:hint="eastAsia" w:ascii="宋体" w:hAnsi="宋体"/>
          <w:szCs w:val="21"/>
          <w:lang w:eastAsia="zh-CN"/>
        </w:rPr>
        <w:t xml:space="preserve">项目负责人</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身份证号：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建造师执业资格等级：</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建造师注册证书号：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安全生产考核合格证书号：</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u w:val="single"/>
        </w:rPr>
      </w:pPr>
      <w:r>
        <w:rPr>
          <w:rFonts w:hint="eastAsia" w:ascii="宋体" w:hAnsi="宋体"/>
          <w:szCs w:val="21"/>
        </w:rPr>
        <w:t xml:space="preserve">承包人对</w:t>
      </w:r>
      <w:r>
        <w:rPr>
          <w:rFonts w:hint="eastAsia" w:ascii="宋体" w:hAnsi="宋体"/>
          <w:szCs w:val="21"/>
          <w:lang w:eastAsia="zh-CN"/>
        </w:rPr>
        <w:t xml:space="preserve">项目负责人</w:t>
      </w:r>
      <w:r>
        <w:rPr>
          <w:rFonts w:hint="eastAsia" w:ascii="宋体" w:hAnsi="宋体"/>
          <w:szCs w:val="21"/>
        </w:rPr>
        <w:t xml:space="preserve">的授权范围如下：</w:t>
      </w:r>
      <w:r>
        <w:rPr>
          <w:rFonts w:hint="eastAsia" w:ascii="宋体" w:hAnsi="宋体"/>
          <w:szCs w:val="21"/>
          <w:u w:val="single"/>
        </w:rPr>
        <w:t xml:space="preserve">全面履行本合同工程的施工管理职责，为工程参与各方做好协调和服务，在资金、技术、工程进度、质量、安全、环境保护、文明施工等合约目标范围向发包人直接负责</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rPr>
        <w:t xml:space="preserve">关于</w:t>
      </w:r>
      <w:r>
        <w:rPr>
          <w:rFonts w:hint="eastAsia" w:ascii="宋体" w:hAnsi="宋体"/>
          <w:szCs w:val="21"/>
          <w:lang w:eastAsia="zh-CN"/>
        </w:rPr>
        <w:t xml:space="preserve">项目负责人</w:t>
      </w:r>
      <w:r>
        <w:rPr>
          <w:rFonts w:hint="eastAsia" w:ascii="宋体" w:hAnsi="宋体"/>
          <w:szCs w:val="21"/>
        </w:rPr>
        <w:t xml:space="preserve">每月在施工现场的时间要求：</w:t>
      </w:r>
      <w:r>
        <w:rPr>
          <w:rFonts w:hint="eastAsia" w:ascii="宋体" w:hAnsi="宋体"/>
          <w:szCs w:val="21"/>
          <w:u w:val="single"/>
        </w:rPr>
        <w:t xml:space="preserve">从工程开工之日起，项目负责人驻现场时间每天不少于 6 小时，每周不少于 5 天，发包人将不定期进行考核，由总监理工程师负责对其考勤，</w:t>
      </w:r>
      <w:r>
        <w:rPr>
          <w:rFonts w:hint="eastAsia" w:ascii="宋体" w:hAnsi="宋体"/>
          <w:szCs w:val="21"/>
          <w:u w:val="single"/>
          <w:lang w:eastAsia="zh-CN"/>
        </w:rPr>
        <w:t xml:space="preserve">项目负责人</w:t>
      </w:r>
      <w:r>
        <w:rPr>
          <w:rFonts w:hint="eastAsia" w:ascii="宋体" w:hAnsi="宋体"/>
          <w:szCs w:val="21"/>
          <w:u w:val="single"/>
        </w:rPr>
        <w:t xml:space="preserve">确需离开施工现场时，应事先通知监理人，并取得发包人的书面同意</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u w:val="single"/>
        </w:rPr>
      </w:pPr>
      <w:r>
        <w:rPr>
          <w:rFonts w:hint="eastAsia" w:ascii="宋体" w:hAnsi="宋体"/>
          <w:szCs w:val="21"/>
        </w:rPr>
        <w:t xml:space="preserve">承包人未提交劳动合同，以及没有为</w:t>
      </w:r>
      <w:r>
        <w:rPr>
          <w:rFonts w:hint="eastAsia" w:ascii="宋体" w:hAnsi="宋体"/>
          <w:szCs w:val="21"/>
          <w:lang w:eastAsia="zh-CN"/>
        </w:rPr>
        <w:t xml:space="preserve">项目负责人</w:t>
      </w:r>
      <w:r>
        <w:rPr>
          <w:rFonts w:hint="eastAsia" w:ascii="宋体" w:hAnsi="宋体"/>
          <w:szCs w:val="21"/>
        </w:rPr>
        <w:t xml:space="preserve">缴纳社会保险证明的违约责任：</w:t>
      </w:r>
      <w:r>
        <w:rPr>
          <w:rFonts w:hint="eastAsia" w:ascii="宋体" w:hAnsi="宋体"/>
          <w:szCs w:val="21"/>
          <w:u w:val="single"/>
          <w:lang w:eastAsia="zh-CN"/>
        </w:rPr>
        <w:t xml:space="preserve">项目负责人</w:t>
      </w:r>
      <w:r>
        <w:rPr>
          <w:rFonts w:hint="eastAsia" w:ascii="宋体" w:hAnsi="宋体"/>
          <w:szCs w:val="21"/>
          <w:u w:val="single"/>
        </w:rPr>
        <w:t xml:space="preserve">无权履行职责，发包人有权要求更换</w:t>
      </w:r>
      <w:r>
        <w:rPr>
          <w:rFonts w:hint="eastAsia" w:ascii="宋体" w:hAnsi="宋体"/>
          <w:szCs w:val="21"/>
          <w:u w:val="single"/>
          <w:lang w:eastAsia="zh-CN"/>
        </w:rPr>
        <w:t xml:space="preserve">项目负责人</w:t>
      </w:r>
      <w:r>
        <w:rPr>
          <w:rFonts w:hint="eastAsia" w:ascii="宋体" w:hAnsi="宋体"/>
          <w:szCs w:val="21"/>
          <w:u w:val="single"/>
        </w:rPr>
        <w:t xml:space="preserve">，由此增加的费用和（或）延误的工期由承包人承担</w:t>
      </w:r>
      <w:r>
        <w:rPr>
          <w:rFonts w:hint="eastAsia" w:ascii="宋体" w:hAnsi="宋体"/>
          <w:szCs w:val="21"/>
        </w:rPr>
        <w:t xml:space="preserve">。</w:t>
      </w:r>
      <w:r>
        <w:rPr>
          <w:rFonts w:ascii="宋体" w:hAnsi="宋体"/>
          <w:szCs w:val="21"/>
          <w:u w:val="single"/>
        </w:rPr>
      </w:r>
      <w:r/>
    </w:p>
    <w:p>
      <w:pPr>
        <w:pStyle w:val="930"/>
        <w:ind w:firstLine="420"/>
        <w:spacing w:line="400" w:lineRule="exact"/>
        <w:rPr>
          <w:rFonts w:hint="eastAsia" w:ascii="宋体" w:hAnsi="宋体"/>
          <w:szCs w:val="21"/>
          <w:u w:val="single"/>
        </w:rPr>
      </w:pPr>
      <w:r>
        <w:rPr>
          <w:rFonts w:hint="eastAsia" w:ascii="宋体" w:hAnsi="宋体"/>
          <w:szCs w:val="21"/>
          <w:lang w:eastAsia="zh-CN"/>
        </w:rPr>
        <w:t xml:space="preserve">项目负责人</w:t>
      </w:r>
      <w:r>
        <w:rPr>
          <w:rFonts w:hint="eastAsia" w:ascii="宋体" w:hAnsi="宋体"/>
          <w:szCs w:val="21"/>
        </w:rPr>
        <w:t xml:space="preserve">未经批准，擅自离开施工现场的违约责任：</w:t>
      </w:r>
      <w:r>
        <w:rPr>
          <w:rFonts w:hint="eastAsia" w:ascii="宋体" w:hAnsi="宋体"/>
          <w:szCs w:val="21"/>
          <w:u w:val="single"/>
          <w:lang w:eastAsia="zh-CN"/>
        </w:rPr>
        <w:t xml:space="preserve">项目负责人</w:t>
      </w:r>
      <w:r>
        <w:rPr>
          <w:rFonts w:hint="eastAsia" w:ascii="宋体" w:hAnsi="宋体"/>
          <w:szCs w:val="21"/>
          <w:u w:val="single"/>
        </w:rPr>
        <w:t xml:space="preserve">在施工期间必须常驻现场，接受发包人和监理单位的指纹考勤管理。每月驻现场天数不少于当月天数的80%，每天工作不少于8小时，且需满足施工现场管理要求。每月25日前拟定下月的</w:t>
      </w:r>
      <w:r>
        <w:rPr>
          <w:rFonts w:hint="eastAsia" w:ascii="宋体" w:hAnsi="宋体"/>
          <w:szCs w:val="21"/>
          <w:u w:val="single"/>
          <w:lang w:eastAsia="zh-CN"/>
        </w:rPr>
        <w:t xml:space="preserve">项目负责人</w:t>
      </w:r>
      <w:r>
        <w:rPr>
          <w:rFonts w:hint="eastAsia" w:ascii="宋体" w:hAnsi="宋体"/>
          <w:szCs w:val="21"/>
          <w:u w:val="single"/>
        </w:rPr>
        <w:t xml:space="preserve">值班表报送监理单位、发包人审核、备案。值班时间离开现场一天以上（含一天），必须履行书面请假手续，不足一天须通过电话、短信等方式向建设单位现场工程师请假，未上报值班表的</w:t>
      </w:r>
      <w:r>
        <w:rPr>
          <w:rFonts w:hint="eastAsia" w:ascii="宋体" w:hAnsi="宋体"/>
          <w:szCs w:val="21"/>
          <w:u w:val="single"/>
          <w:lang w:eastAsia="zh-CN"/>
        </w:rPr>
        <w:t xml:space="preserve">项目负责人</w:t>
      </w:r>
      <w:r>
        <w:rPr>
          <w:rFonts w:hint="eastAsia" w:ascii="宋体" w:hAnsi="宋体"/>
          <w:szCs w:val="21"/>
          <w:u w:val="single"/>
        </w:rPr>
        <w:t xml:space="preserve">离开现场一律履行书面请假手续。</w:t>
      </w:r>
      <w:r>
        <w:rPr>
          <w:rFonts w:hint="eastAsia" w:ascii="宋体" w:hAnsi="宋体"/>
          <w:szCs w:val="21"/>
          <w:u w:val="single"/>
          <w:lang w:eastAsia="zh-CN"/>
        </w:rPr>
        <w:t xml:space="preserve">项目负责人</w:t>
      </w:r>
      <w:r>
        <w:rPr>
          <w:rFonts w:hint="eastAsia" w:ascii="宋体" w:hAnsi="宋体"/>
          <w:szCs w:val="21"/>
          <w:u w:val="single"/>
        </w:rPr>
        <w:t xml:space="preserve">离开现场期间（含非值班期间和请假期间），需做好工作安排，并指定专人负责。</w:t>
      </w:r>
      <w:r>
        <w:rPr>
          <w:rFonts w:hint="eastAsia" w:ascii="宋体" w:hAnsi="宋体"/>
          <w:szCs w:val="21"/>
          <w:u w:val="single"/>
          <w:lang w:eastAsia="zh-CN"/>
        </w:rPr>
        <w:t xml:space="preserve">项目负责人</w:t>
      </w:r>
      <w:r>
        <w:rPr>
          <w:rFonts w:hint="eastAsia" w:ascii="宋体" w:hAnsi="宋体"/>
          <w:szCs w:val="21"/>
          <w:u w:val="single"/>
        </w:rPr>
        <w:t xml:space="preserve">因事请假须征得发包人或监理人书面同意，未请假或请假未经同意的，按缺勤处理，每缺勤一天，承包人需向发包人支付违约金1000元；迟到或早退3次计为缺勤一天。</w:t>
      </w:r>
      <w:r>
        <w:rPr>
          <w:rFonts w:hint="eastAsia" w:ascii="宋体" w:hAnsi="宋体"/>
          <w:szCs w:val="21"/>
          <w:u w:val="single"/>
          <w:lang w:eastAsia="zh-CN"/>
        </w:rPr>
        <w:t xml:space="preserve">项目负责人</w:t>
      </w:r>
      <w:r>
        <w:rPr>
          <w:rFonts w:hint="eastAsia" w:ascii="宋体" w:hAnsi="宋体"/>
          <w:szCs w:val="21"/>
          <w:u w:val="single"/>
        </w:rPr>
        <w:t xml:space="preserve">在施工期间累计缺勤30天或连续5天不在岗，视为</w:t>
      </w:r>
      <w:r>
        <w:rPr>
          <w:rFonts w:hint="eastAsia" w:ascii="宋体" w:hAnsi="宋体"/>
          <w:szCs w:val="21"/>
          <w:u w:val="single"/>
          <w:lang w:eastAsia="zh-CN"/>
        </w:rPr>
        <w:t xml:space="preserve">项目负责人</w:t>
      </w:r>
      <w:r>
        <w:rPr>
          <w:rFonts w:hint="eastAsia" w:ascii="宋体" w:hAnsi="宋体"/>
          <w:szCs w:val="21"/>
          <w:u w:val="single"/>
        </w:rPr>
        <w:t xml:space="preserve">常态化缺位，并承担相应违约责任。 </w:t>
      </w:r>
      <w:r>
        <w:rPr>
          <w:rFonts w:hint="eastAsia" w:ascii="宋体" w:hAnsi="宋体"/>
          <w:szCs w:val="21"/>
          <w:u w:val="single"/>
        </w:rPr>
      </w:r>
      <w:r/>
    </w:p>
    <w:p>
      <w:pPr>
        <w:pStyle w:val="930"/>
        <w:ind w:firstLine="420"/>
        <w:spacing w:line="400" w:lineRule="exact"/>
        <w:rPr>
          <w:rFonts w:hint="eastAsia" w:ascii="宋体" w:hAnsi="宋体"/>
          <w:szCs w:val="21"/>
          <w:u w:val="single"/>
        </w:rPr>
      </w:pPr>
      <w:r>
        <w:rPr>
          <w:rFonts w:hint="eastAsia" w:ascii="宋体" w:hAnsi="宋体"/>
          <w:szCs w:val="21"/>
          <w:u w:val="single"/>
          <w:lang w:eastAsia="zh-CN"/>
        </w:rPr>
        <w:t xml:space="preserve">项目负责人</w:t>
      </w:r>
      <w:r>
        <w:rPr>
          <w:rFonts w:hint="eastAsia" w:ascii="宋体" w:hAnsi="宋体"/>
          <w:szCs w:val="21"/>
          <w:u w:val="single"/>
        </w:rPr>
        <w:t xml:space="preserve">必须按时参加工程例会及临时确定的有关会议，不得无故缺席,每缺席1次承包人需向发包人支付违约金1000元。若累计缺席达5次，视为承包人</w:t>
      </w:r>
      <w:r>
        <w:rPr>
          <w:rFonts w:hint="eastAsia" w:ascii="宋体" w:hAnsi="宋体"/>
          <w:szCs w:val="21"/>
          <w:u w:val="single"/>
          <w:lang w:eastAsia="zh-CN"/>
        </w:rPr>
        <w:t xml:space="preserve">项目负责人</w:t>
      </w:r>
      <w:r>
        <w:rPr>
          <w:rFonts w:hint="eastAsia" w:ascii="宋体" w:hAnsi="宋体"/>
          <w:szCs w:val="21"/>
          <w:u w:val="single"/>
        </w:rPr>
        <w:t xml:space="preserve">不称职，并承担相应违约责任。 </w:t>
      </w:r>
      <w:r>
        <w:rPr>
          <w:rFonts w:hint="eastAsia" w:ascii="宋体" w:hAnsi="宋体"/>
          <w:szCs w:val="21"/>
          <w:u w:val="single"/>
        </w:rPr>
      </w:r>
      <w:r/>
    </w:p>
    <w:p>
      <w:pPr>
        <w:pStyle w:val="930"/>
        <w:ind w:firstLine="420"/>
        <w:spacing w:line="400" w:lineRule="exact"/>
        <w:rPr>
          <w:rFonts w:ascii="宋体" w:hAnsi="宋体"/>
          <w:szCs w:val="21"/>
          <w:u w:val="single"/>
        </w:rPr>
      </w:pPr>
      <w:r>
        <w:rPr>
          <w:rFonts w:hint="eastAsia" w:ascii="宋体" w:hAnsi="宋体"/>
          <w:szCs w:val="21"/>
          <w:u w:val="single"/>
        </w:rPr>
        <w:t xml:space="preserve">发包人或上级相关行政主管部门在日常检查中发现</w:t>
      </w:r>
      <w:r>
        <w:rPr>
          <w:rFonts w:hint="eastAsia" w:ascii="宋体" w:hAnsi="宋体"/>
          <w:szCs w:val="21"/>
          <w:u w:val="single"/>
          <w:lang w:eastAsia="zh-CN"/>
        </w:rPr>
        <w:t xml:space="preserve">项目负责人</w:t>
      </w:r>
      <w:r>
        <w:rPr>
          <w:rFonts w:hint="eastAsia" w:ascii="宋体" w:hAnsi="宋体"/>
          <w:szCs w:val="21"/>
          <w:u w:val="single"/>
        </w:rPr>
        <w:t xml:space="preserve">不在岗，也无请假手续的，每发现一次，处以1000元/人违约金。</w:t>
      </w:r>
      <w:r>
        <w:rPr>
          <w:rFonts w:ascii="宋体" w:hAnsi="宋体"/>
          <w:szCs w:val="21"/>
          <w:u w:val="single"/>
        </w:rPr>
      </w:r>
      <w:r/>
    </w:p>
    <w:p>
      <w:pPr>
        <w:pStyle w:val="930"/>
        <w:ind w:firstLine="420"/>
        <w:spacing w:line="400" w:lineRule="exact"/>
        <w:rPr>
          <w:rFonts w:hint="eastAsia" w:ascii="宋体" w:hAnsi="宋体"/>
          <w:szCs w:val="21"/>
          <w:u w:val="single"/>
        </w:rPr>
      </w:pPr>
      <w:r>
        <w:rPr>
          <w:rFonts w:ascii="宋体" w:hAnsi="宋体"/>
          <w:szCs w:val="21"/>
        </w:rPr>
        <w:t xml:space="preserve">3.2.3 </w:t>
      </w:r>
      <w:r>
        <w:rPr>
          <w:rFonts w:hint="eastAsia" w:ascii="宋体" w:hAnsi="宋体"/>
          <w:szCs w:val="21"/>
        </w:rPr>
        <w:t xml:space="preserve">承包人擅自更换</w:t>
      </w:r>
      <w:r>
        <w:rPr>
          <w:rFonts w:hint="eastAsia" w:ascii="宋体" w:hAnsi="宋体"/>
          <w:szCs w:val="21"/>
          <w:lang w:eastAsia="zh-CN"/>
        </w:rPr>
        <w:t xml:space="preserve">项目负责人</w:t>
      </w:r>
      <w:r>
        <w:rPr>
          <w:rFonts w:hint="eastAsia" w:ascii="宋体" w:hAnsi="宋体"/>
          <w:szCs w:val="21"/>
        </w:rPr>
        <w:t xml:space="preserve">的违约责任：</w:t>
      </w:r>
      <w:r>
        <w:rPr>
          <w:rFonts w:hint="eastAsia" w:ascii="宋体" w:hAnsi="宋体"/>
          <w:szCs w:val="21"/>
          <w:u w:val="single"/>
        </w:rPr>
      </w:r>
      <w:r/>
    </w:p>
    <w:p>
      <w:pPr>
        <w:pStyle w:val="930"/>
        <w:ind w:firstLine="420"/>
        <w:spacing w:line="400" w:lineRule="exact"/>
        <w:rPr>
          <w:rFonts w:hint="eastAsia" w:ascii="宋体" w:hAnsi="宋体"/>
          <w:szCs w:val="21"/>
          <w:u w:val="single"/>
        </w:rPr>
      </w:pPr>
      <w:r>
        <w:rPr>
          <w:rFonts w:hint="eastAsia" w:ascii="宋体" w:hAnsi="宋体"/>
          <w:szCs w:val="21"/>
          <w:u w:val="single"/>
        </w:rPr>
        <w:t xml:space="preserve">承包人的</w:t>
      </w:r>
      <w:r>
        <w:rPr>
          <w:rFonts w:hint="eastAsia" w:ascii="宋体" w:hAnsi="宋体"/>
          <w:szCs w:val="21"/>
          <w:u w:val="single"/>
          <w:lang w:eastAsia="zh-CN"/>
        </w:rPr>
        <w:t xml:space="preserve">项目负责人</w:t>
      </w:r>
      <w:r>
        <w:rPr>
          <w:rFonts w:hint="eastAsia" w:ascii="宋体" w:hAnsi="宋体"/>
          <w:szCs w:val="21"/>
          <w:u w:val="single"/>
        </w:rPr>
        <w:t xml:space="preserve">必须与承包人响应文件中人员名单一致。</w:t>
      </w:r>
      <w:r>
        <w:rPr>
          <w:rFonts w:hint="eastAsia" w:ascii="宋体" w:hAnsi="宋体"/>
          <w:szCs w:val="21"/>
          <w:u w:val="single"/>
          <w:lang w:eastAsia="zh-CN"/>
        </w:rPr>
        <w:t xml:space="preserve">项目负责人</w:t>
      </w:r>
      <w:r>
        <w:rPr>
          <w:rFonts w:hint="eastAsia" w:ascii="宋体" w:hAnsi="宋体"/>
          <w:szCs w:val="21"/>
          <w:u w:val="single"/>
        </w:rPr>
        <w:t xml:space="preserve">的姓名、职称、身份证号、执业资格证书号、注册证书号、执业印章号、安全生产考核合格证书号等资料应进行合同网上备案。 </w:t>
      </w:r>
      <w:r>
        <w:rPr>
          <w:rFonts w:hint="eastAsia" w:ascii="宋体" w:hAnsi="宋体"/>
          <w:szCs w:val="21"/>
          <w:u w:val="single"/>
          <w:lang w:eastAsia="zh-CN"/>
        </w:rPr>
        <w:t xml:space="preserve">项目负责人</w:t>
      </w:r>
      <w:r>
        <w:rPr>
          <w:rFonts w:hint="eastAsia" w:ascii="宋体" w:hAnsi="宋体"/>
          <w:szCs w:val="21"/>
          <w:u w:val="single"/>
        </w:rPr>
        <w:t xml:space="preserve">须在工程开工日期前到任，工程竣工验收（以提供四方验收证明为准）前，不得兼任其他任何项目的项目管理班子成员。 </w:t>
      </w:r>
      <w:r>
        <w:rPr>
          <w:rFonts w:hint="eastAsia" w:ascii="宋体" w:hAnsi="宋体"/>
          <w:szCs w:val="21"/>
          <w:u w:val="single"/>
        </w:rPr>
      </w:r>
      <w:r/>
    </w:p>
    <w:p>
      <w:pPr>
        <w:pStyle w:val="930"/>
        <w:ind w:firstLine="420"/>
        <w:spacing w:line="400" w:lineRule="exact"/>
        <w:rPr>
          <w:rFonts w:ascii="宋体" w:hAnsi="宋体"/>
          <w:szCs w:val="21"/>
          <w:u w:val="single"/>
        </w:rPr>
      </w:pPr>
      <w:r>
        <w:rPr>
          <w:rFonts w:hint="eastAsia" w:ascii="宋体" w:hAnsi="宋体"/>
          <w:szCs w:val="21"/>
          <w:u w:val="single"/>
        </w:rPr>
        <w:t xml:space="preserve">如承包人因客观原因需要更换</w:t>
      </w:r>
      <w:r>
        <w:rPr>
          <w:rFonts w:hint="eastAsia" w:ascii="宋体" w:hAnsi="宋体"/>
          <w:szCs w:val="21"/>
          <w:u w:val="single"/>
          <w:lang w:eastAsia="zh-CN"/>
        </w:rPr>
        <w:t xml:space="preserve">项目负责人</w:t>
      </w:r>
      <w:r>
        <w:rPr>
          <w:rFonts w:hint="eastAsia" w:ascii="宋体" w:hAnsi="宋体"/>
          <w:szCs w:val="21"/>
          <w:u w:val="single"/>
        </w:rPr>
        <w:t xml:space="preserve">，更换人员不得低于原招标资格（如职称、工作经验、业绩）要求，且必须向发包人书面申请，经监理单位和发包人书面同意。承包人未经发包人书面同意，擅自更换</w:t>
      </w:r>
      <w:r>
        <w:rPr>
          <w:rFonts w:hint="eastAsia" w:ascii="宋体" w:hAnsi="宋体"/>
          <w:szCs w:val="21"/>
          <w:u w:val="single"/>
          <w:lang w:eastAsia="zh-CN"/>
        </w:rPr>
        <w:t xml:space="preserve">项目负责人</w:t>
      </w:r>
      <w:r>
        <w:rPr>
          <w:rFonts w:hint="eastAsia" w:ascii="宋体" w:hAnsi="宋体"/>
          <w:szCs w:val="21"/>
          <w:u w:val="single"/>
        </w:rPr>
        <w:t xml:space="preserve">的，承包人需向发包人支付合同价20%的违约金。</w:t>
      </w:r>
      <w:r>
        <w:rPr>
          <w:rFonts w:ascii="宋体" w:hAnsi="宋体"/>
          <w:szCs w:val="21"/>
          <w:u w:val="single"/>
        </w:rPr>
      </w:r>
      <w:r/>
    </w:p>
    <w:p>
      <w:pPr>
        <w:pStyle w:val="930"/>
        <w:ind w:firstLine="405"/>
        <w:spacing w:line="400" w:lineRule="exact"/>
        <w:rPr>
          <w:rFonts w:hint="eastAsia" w:ascii="宋体" w:hAnsi="宋体"/>
          <w:szCs w:val="21"/>
          <w:u w:val="single"/>
        </w:rPr>
        <w:outlineLvl w:val="0"/>
      </w:pPr>
      <w:r>
        <w:rPr>
          <w:rFonts w:ascii="宋体" w:hAnsi="宋体"/>
          <w:szCs w:val="21"/>
        </w:rPr>
        <w:t xml:space="preserve">3.2.4 </w:t>
      </w:r>
      <w:r>
        <w:rPr>
          <w:rFonts w:hint="eastAsia" w:ascii="宋体" w:hAnsi="宋体"/>
          <w:szCs w:val="21"/>
        </w:rPr>
        <w:t xml:space="preserve">承包人无正当理由拒绝更换</w:t>
      </w:r>
      <w:r>
        <w:rPr>
          <w:rFonts w:hint="eastAsia" w:ascii="宋体" w:hAnsi="宋体"/>
          <w:szCs w:val="21"/>
          <w:lang w:eastAsia="zh-CN"/>
        </w:rPr>
        <w:t xml:space="preserve">项目负责人</w:t>
      </w:r>
      <w:r>
        <w:rPr>
          <w:rFonts w:hint="eastAsia" w:ascii="宋体" w:hAnsi="宋体"/>
          <w:szCs w:val="21"/>
        </w:rPr>
        <w:t xml:space="preserve">的违约责任：</w:t>
      </w:r>
      <w:r>
        <w:rPr>
          <w:rFonts w:hint="eastAsia" w:ascii="宋体" w:hAnsi="宋体"/>
          <w:szCs w:val="21"/>
          <w:u w:val="single"/>
        </w:rPr>
      </w:r>
      <w:r/>
    </w:p>
    <w:p>
      <w:pPr>
        <w:pStyle w:val="930"/>
        <w:ind w:firstLine="405"/>
        <w:spacing w:line="400" w:lineRule="exact"/>
        <w:rPr>
          <w:rFonts w:ascii="宋体" w:hAnsi="宋体"/>
          <w:szCs w:val="21"/>
          <w:u w:val="single"/>
        </w:rPr>
        <w:outlineLvl w:val="0"/>
      </w:pPr>
      <w:r>
        <w:rPr>
          <w:rFonts w:hint="eastAsia" w:ascii="宋体" w:hAnsi="宋体"/>
          <w:szCs w:val="21"/>
          <w:u w:val="single"/>
        </w:rPr>
        <w:t xml:space="preserve">承包人委派的</w:t>
      </w:r>
      <w:r>
        <w:rPr>
          <w:rFonts w:hint="eastAsia" w:ascii="宋体" w:hAnsi="宋体"/>
          <w:szCs w:val="21"/>
          <w:u w:val="single"/>
          <w:lang w:eastAsia="zh-CN"/>
        </w:rPr>
        <w:t xml:space="preserve">项目负责人</w:t>
      </w:r>
      <w:r>
        <w:rPr>
          <w:rFonts w:hint="eastAsia" w:ascii="宋体" w:hAnsi="宋体"/>
          <w:szCs w:val="21"/>
          <w:u w:val="single"/>
        </w:rPr>
        <w:t xml:space="preserve">需具有相应的管理和执行能力，因承包人的</w:t>
      </w:r>
      <w:r>
        <w:rPr>
          <w:rFonts w:hint="eastAsia" w:ascii="宋体" w:hAnsi="宋体"/>
          <w:szCs w:val="21"/>
          <w:u w:val="single"/>
          <w:lang w:eastAsia="zh-CN"/>
        </w:rPr>
        <w:t xml:space="preserve">项目负责人</w:t>
      </w:r>
      <w:r>
        <w:rPr>
          <w:rFonts w:hint="eastAsia" w:ascii="宋体" w:hAnsi="宋体"/>
          <w:szCs w:val="21"/>
          <w:u w:val="single"/>
        </w:rPr>
        <w:t xml:space="preserve">不称职、</w:t>
      </w:r>
      <w:r>
        <w:rPr>
          <w:rFonts w:hint="eastAsia" w:ascii="宋体" w:hAnsi="宋体"/>
          <w:szCs w:val="21"/>
          <w:u w:val="single"/>
          <w:lang w:eastAsia="zh-CN"/>
        </w:rPr>
        <w:t xml:space="preserve">项目负责人</w:t>
      </w:r>
      <w:r>
        <w:rPr>
          <w:rFonts w:hint="eastAsia" w:ascii="宋体" w:hAnsi="宋体"/>
          <w:szCs w:val="21"/>
          <w:u w:val="single"/>
        </w:rPr>
        <w:t xml:space="preserve">不能到位或常态化缺位的，发包人有权要求承包人限期更换不低于原招标资格（如职称、工作经验、业绩、管理能力）的</w:t>
      </w:r>
      <w:r>
        <w:rPr>
          <w:rFonts w:hint="eastAsia" w:ascii="宋体" w:hAnsi="宋体"/>
          <w:szCs w:val="21"/>
          <w:u w:val="single"/>
          <w:lang w:eastAsia="zh-CN"/>
        </w:rPr>
        <w:t xml:space="preserve">项目负责人</w:t>
      </w:r>
      <w:r>
        <w:rPr>
          <w:rFonts w:hint="eastAsia" w:ascii="宋体" w:hAnsi="宋体"/>
          <w:szCs w:val="21"/>
          <w:u w:val="single"/>
        </w:rPr>
        <w:t xml:space="preserve">，同时承包人需向发包人支付合同价20%的违约金。如承包人不能及时更换，发包人有权将相关情况反映到上级主管部门，并保留解除合同的权利，因此而产生的一切损失由承包人承担。</w:t>
      </w:r>
      <w:r>
        <w:rPr>
          <w:rFonts w:ascii="宋体" w:hAnsi="宋体"/>
          <w:szCs w:val="21"/>
          <w:u w:val="single"/>
        </w:rPr>
      </w:r>
      <w:r/>
    </w:p>
    <w:p>
      <w:pPr>
        <w:pStyle w:val="930"/>
        <w:ind w:firstLine="420"/>
        <w:spacing w:after="120" w:line="400" w:lineRule="exact"/>
        <w:rPr>
          <w:rFonts w:ascii="宋体" w:hAnsi="宋体"/>
          <w:szCs w:val="21"/>
        </w:rPr>
      </w:pPr>
      <w:r>
        <w:rPr>
          <w:rFonts w:ascii="宋体" w:hAnsi="宋体"/>
          <w:szCs w:val="21"/>
        </w:rPr>
        <w:t xml:space="preserve">3.3 </w:t>
      </w:r>
      <w:r>
        <w:rPr>
          <w:rFonts w:hint="eastAsia" w:ascii="宋体" w:hAnsi="宋体"/>
          <w:szCs w:val="21"/>
        </w:rPr>
        <w:t xml:space="preserve">承包人人员</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3.3.1 </w:t>
      </w:r>
      <w:r>
        <w:rPr>
          <w:rFonts w:hint="eastAsia" w:ascii="宋体" w:hAnsi="宋体"/>
          <w:szCs w:val="21"/>
        </w:rPr>
        <w:t xml:space="preserve">承包人提交项目管理机构及施工现场管理人员安排报告的期限：</w:t>
      </w:r>
      <w:r>
        <w:rPr>
          <w:rFonts w:hint="eastAsia" w:ascii="宋体" w:hAnsi="宋体"/>
          <w:szCs w:val="21"/>
          <w:u w:val="single"/>
        </w:rPr>
        <w:t xml:space="preserve">承包人项目管理机构中其他管理人员必须按《省住房城乡建设厅关于明确施工</w:t>
      </w:r>
      <w:r>
        <w:rPr>
          <w:rFonts w:hint="eastAsia" w:ascii="宋体" w:hAnsi="宋体"/>
          <w:szCs w:val="21"/>
          <w:u w:val="single"/>
          <w:lang w:eastAsia="zh-CN"/>
        </w:rPr>
        <w:t xml:space="preserve">项目负责人</w:t>
      </w:r>
      <w:r>
        <w:rPr>
          <w:rFonts w:hint="eastAsia" w:ascii="宋体" w:hAnsi="宋体"/>
          <w:szCs w:val="21"/>
          <w:u w:val="single"/>
        </w:rPr>
        <w:t xml:space="preserve">部关键岗位人员网上备案标准及有关管理要求的通知》（苏建建管[2017]236号）的要求进行备案，且现场人员须与备案人员名单一致，并接受发包人和监理人考勤指纹管理。</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3.3.3 </w:t>
      </w:r>
      <w:r>
        <w:rPr>
          <w:rFonts w:hint="eastAsia" w:ascii="宋体" w:hAnsi="宋体"/>
          <w:szCs w:val="21"/>
        </w:rPr>
        <w:t xml:space="preserve">承包人无正当理由拒绝撤换主要施工管理人员的违约责任：</w:t>
      </w:r>
      <w:r>
        <w:rPr>
          <w:rFonts w:hint="eastAsia" w:ascii="宋体" w:hAnsi="宋体"/>
          <w:szCs w:val="21"/>
          <w:u w:val="single"/>
        </w:rPr>
        <w:t xml:space="preserve">承包人委派的项目管理人员需胜任相应的岗位职能，其他管理人员不称职、不能到位或常态化缺位的，发包人和监理人有权要求承包人限期整改，更换为不低于原人员资格的人员。如承包人不能在约定期限内更换，发包人将追究合同价10%的违约金的违约金。情节严重的，发包人有权将相关情况反映到上级主管部门，并保留解除合同的权利，因此而产生的一切损失由承包人承担</w:t>
      </w:r>
      <w:r>
        <w:rPr>
          <w:rFonts w:hint="eastAsia" w:ascii="宋体" w:hAnsi="宋体"/>
          <w:szCs w:val="21"/>
        </w:rPr>
        <w:t xml:space="preserve">。</w:t>
      </w:r>
      <w:r>
        <w:rPr>
          <w:rFonts w:ascii="宋体" w:hAnsi="宋体"/>
          <w:szCs w:val="21"/>
        </w:rPr>
      </w:r>
      <w:r/>
    </w:p>
    <w:p>
      <w:pPr>
        <w:pStyle w:val="930"/>
        <w:ind w:firstLine="420"/>
        <w:spacing w:line="400" w:lineRule="exact"/>
        <w:rPr>
          <w:rFonts w:hint="eastAsia" w:ascii="宋体" w:hAnsi="宋体"/>
          <w:szCs w:val="21"/>
          <w:u w:val="single"/>
        </w:rPr>
      </w:pPr>
      <w:r>
        <w:rPr>
          <w:rFonts w:ascii="宋体" w:hAnsi="宋体"/>
          <w:szCs w:val="21"/>
        </w:rPr>
        <w:t xml:space="preserve">3.3.4 </w:t>
      </w:r>
      <w:r>
        <w:rPr>
          <w:rFonts w:hint="eastAsia" w:ascii="宋体" w:hAnsi="宋体"/>
          <w:szCs w:val="21"/>
        </w:rPr>
        <w:t xml:space="preserve">承包人主要施工管理人员离开施工现场的批准要求：</w:t>
      </w:r>
      <w:r>
        <w:rPr>
          <w:rFonts w:hint="eastAsia" w:ascii="宋体" w:hAnsi="宋体"/>
          <w:szCs w:val="21"/>
          <w:u w:val="single"/>
        </w:rPr>
      </w:r>
      <w:r/>
    </w:p>
    <w:p>
      <w:pPr>
        <w:pStyle w:val="930"/>
        <w:ind w:firstLine="420"/>
        <w:spacing w:line="400" w:lineRule="exact"/>
        <w:rPr>
          <w:rFonts w:hint="eastAsia" w:ascii="宋体" w:hAnsi="宋体"/>
          <w:szCs w:val="21"/>
          <w:u w:val="single"/>
        </w:rPr>
      </w:pPr>
      <w:r>
        <w:rPr>
          <w:rFonts w:hint="eastAsia" w:ascii="宋体" w:hAnsi="宋体"/>
          <w:szCs w:val="21"/>
          <w:u w:val="single"/>
        </w:rPr>
        <w:t xml:space="preserve">备案人员每月到岗天数不少于当月天数的80%，且每天工作不少于8小时。质量员每月到岗天数不少于当月天数的50%，技术负责人每月到岗天数不少于当月天数的30%，且每天工作不少于8小时。且</w:t>
      </w:r>
      <w:r>
        <w:rPr>
          <w:rFonts w:hint="eastAsia" w:ascii="宋体" w:hAnsi="宋体"/>
          <w:szCs w:val="21"/>
          <w:u w:val="single"/>
          <w:lang w:eastAsia="zh-CN"/>
        </w:rPr>
        <w:t xml:space="preserve">项目负责人</w:t>
      </w:r>
      <w:r>
        <w:rPr>
          <w:rFonts w:hint="eastAsia" w:ascii="宋体" w:hAnsi="宋体"/>
          <w:szCs w:val="21"/>
          <w:u w:val="single"/>
        </w:rPr>
        <w:t xml:space="preserve">与安全员、技术负责人与施工员、质检员不得同时安排休息。</w:t>
      </w:r>
      <w:r>
        <w:rPr>
          <w:rFonts w:hint="eastAsia" w:ascii="宋体" w:hAnsi="宋体"/>
          <w:szCs w:val="21"/>
          <w:u w:val="single"/>
        </w:rPr>
      </w:r>
      <w:r/>
    </w:p>
    <w:p>
      <w:pPr>
        <w:pStyle w:val="930"/>
        <w:ind w:firstLine="420"/>
        <w:spacing w:line="400" w:lineRule="exact"/>
        <w:rPr>
          <w:rFonts w:hint="eastAsia" w:ascii="宋体" w:hAnsi="宋体"/>
          <w:szCs w:val="21"/>
          <w:u w:val="single"/>
        </w:rPr>
      </w:pPr>
      <w:r>
        <w:rPr>
          <w:rFonts w:hint="eastAsia" w:ascii="宋体" w:hAnsi="宋体"/>
          <w:szCs w:val="21"/>
          <w:u w:val="single"/>
        </w:rPr>
        <w:t xml:space="preserve">项目组人员离开现场一天以上（含一天），必须履行书面请假手续，不足一天须通过电话、短信等方式请假。出勤率按当月实际出勤天数除以当月天数计。</w:t>
      </w:r>
      <w:r>
        <w:rPr>
          <w:rFonts w:hint="eastAsia" w:ascii="宋体" w:hAnsi="宋体"/>
          <w:szCs w:val="21"/>
          <w:u w:val="single"/>
          <w:lang w:eastAsia="zh-CN"/>
        </w:rPr>
        <w:t xml:space="preserve">项目负责人</w:t>
      </w:r>
      <w:r>
        <w:rPr>
          <w:rFonts w:hint="eastAsia" w:ascii="宋体" w:hAnsi="宋体"/>
          <w:szCs w:val="21"/>
          <w:u w:val="single"/>
        </w:rPr>
        <w:t xml:space="preserve">离开现场必须向发包人书面申请经总监和发包人书面同意，其他人员须经</w:t>
      </w:r>
      <w:r>
        <w:rPr>
          <w:rFonts w:hint="eastAsia" w:ascii="宋体" w:hAnsi="宋体"/>
          <w:szCs w:val="21"/>
          <w:u w:val="single"/>
          <w:lang w:eastAsia="zh-CN"/>
        </w:rPr>
        <w:t xml:space="preserve">项目负责人</w:t>
      </w:r>
      <w:r>
        <w:rPr>
          <w:rFonts w:hint="eastAsia" w:ascii="宋体" w:hAnsi="宋体"/>
          <w:szCs w:val="21"/>
          <w:u w:val="single"/>
        </w:rPr>
        <w:t xml:space="preserve">、总监书面同意。未请假或请假未经同意，缺勤一天罚款500元/人，迟到或早退3次算缺勤一天。在施工期间累计缺勤30个工作日或连续5天不在岗，视为常态化缺位，承包人需向发包人支付每人合同价2%的违约金。</w:t>
      </w:r>
      <w:r>
        <w:rPr>
          <w:rFonts w:hint="eastAsia" w:ascii="宋体" w:hAnsi="宋体"/>
          <w:szCs w:val="21"/>
          <w:u w:val="single"/>
        </w:rPr>
      </w:r>
      <w:r/>
    </w:p>
    <w:p>
      <w:pPr>
        <w:pStyle w:val="930"/>
        <w:ind w:firstLine="420"/>
        <w:spacing w:line="400" w:lineRule="exact"/>
        <w:rPr>
          <w:rFonts w:hint="eastAsia" w:ascii="宋体" w:hAnsi="宋体"/>
          <w:szCs w:val="21"/>
          <w:u w:val="single"/>
        </w:rPr>
      </w:pPr>
      <w:r>
        <w:rPr>
          <w:rFonts w:hint="eastAsia" w:ascii="宋体" w:hAnsi="宋体"/>
          <w:szCs w:val="21"/>
          <w:u w:val="single"/>
        </w:rPr>
        <w:t xml:space="preserve">发包人在日常检查中发现现场其他管理人员不在场，也无请假手续的，每发现一次，处以500元/人违约金。</w:t>
      </w:r>
      <w:r>
        <w:rPr>
          <w:rFonts w:hint="eastAsia" w:ascii="宋体" w:hAnsi="宋体"/>
          <w:szCs w:val="21"/>
          <w:u w:val="single"/>
        </w:rPr>
      </w:r>
      <w:r/>
    </w:p>
    <w:p>
      <w:pPr>
        <w:pStyle w:val="930"/>
        <w:ind w:firstLine="420"/>
        <w:spacing w:line="400" w:lineRule="exact"/>
        <w:rPr>
          <w:rFonts w:ascii="宋体" w:hAnsi="宋体"/>
          <w:szCs w:val="21"/>
        </w:rPr>
      </w:pPr>
      <w:r>
        <w:rPr>
          <w:rFonts w:ascii="宋体" w:hAnsi="宋体"/>
          <w:szCs w:val="21"/>
        </w:rPr>
        <w:t xml:space="preserve">3.3.5</w:t>
      </w:r>
      <w:r>
        <w:rPr>
          <w:rFonts w:hint="eastAsia" w:ascii="宋体" w:hAnsi="宋体"/>
          <w:szCs w:val="21"/>
        </w:rPr>
        <w:t xml:space="preserve">承包人擅自更换主要施工管理人员的违约责任：</w:t>
      </w:r>
      <w:r>
        <w:rPr>
          <w:rFonts w:hint="eastAsia" w:ascii="宋体" w:hAnsi="宋体"/>
          <w:szCs w:val="21"/>
          <w:u w:val="single"/>
        </w:rPr>
        <w:t xml:space="preserve">如承包人要求更换其他管理人员，更换人员不得低于原人员资格（如职称、工作经验、业绩），且须向发包人书面申请，经监理单位和发包人书面同意。承包人未经发包人书面同意，擅自更换的，每更换一人，则项目班子人员有一人与备案时不一致时扣每人合同价1%的违约金，竣工结算时在工程款中扣除。情节严重时，业主有解除合同的权利。</w:t>
      </w:r>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3</w:t>
      </w:r>
      <w:bookmarkStart w:id="231" w:name="_Toc297048345"/>
      <w:r/>
      <w:bookmarkStart w:id="232" w:name="_Toc296346660"/>
      <w:r/>
      <w:bookmarkStart w:id="233" w:name="_Toc296347158"/>
      <w:r/>
      <w:bookmarkStart w:id="234" w:name="_Toc297216151"/>
      <w:r/>
      <w:bookmarkStart w:id="235" w:name="_Toc296503159"/>
      <w:r/>
      <w:bookmarkStart w:id="236" w:name="_Toc304295523"/>
      <w:r/>
      <w:bookmarkStart w:id="237" w:name="_Toc296891199"/>
      <w:r/>
      <w:bookmarkStart w:id="238" w:name="_Toc300934945"/>
      <w:r/>
      <w:bookmarkStart w:id="239" w:name="_Toc292559364"/>
      <w:r/>
      <w:bookmarkStart w:id="240" w:name="_Toc303539102"/>
      <w:r/>
      <w:bookmarkStart w:id="241" w:name="_Toc296890987"/>
      <w:r/>
      <w:bookmarkStart w:id="242" w:name="_Toc297123492"/>
      <w:r/>
      <w:bookmarkStart w:id="243" w:name="_Toc297120459"/>
      <w:r/>
      <w:bookmarkStart w:id="244" w:name="_Toc312677988"/>
      <w:r/>
      <w:bookmarkStart w:id="245" w:name="_Toc296944498"/>
      <w:r/>
      <w:bookmarkStart w:id="246" w:name="_Toc292559869"/>
      <w:r>
        <w:rPr>
          <w:rFonts w:ascii="宋体" w:hAnsi="宋体"/>
          <w:szCs w:val="21"/>
        </w:rPr>
        <w:t xml:space="preserve">.5 </w:t>
      </w:r>
      <w:r>
        <w:rPr>
          <w:rFonts w:hint="eastAsia" w:ascii="宋体" w:hAnsi="宋体"/>
          <w:szCs w:val="21"/>
        </w:rPr>
        <w:t xml:space="preserve">分包</w:t>
      </w:r>
      <w:r>
        <w:rPr>
          <w:rFonts w:ascii="宋体" w:hAnsi="宋体"/>
          <w:szCs w:val="21"/>
        </w:rPr>
      </w:r>
      <w:r/>
    </w:p>
    <w:p>
      <w:pPr>
        <w:pStyle w:val="930"/>
        <w:ind w:firstLine="420"/>
        <w:spacing w:line="400" w:lineRule="exact"/>
        <w:rPr>
          <w:rFonts w:ascii="宋体" w:hAnsi="宋体"/>
          <w:szCs w:val="21"/>
        </w:rPr>
      </w:pPr>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ascii="宋体" w:hAnsi="宋体"/>
          <w:szCs w:val="21"/>
        </w:rPr>
        <w:t xml:space="preserve">3</w:t>
      </w:r>
      <w:bookmarkStart w:id="247" w:name="_Toc297048346"/>
      <w:r/>
      <w:bookmarkStart w:id="248" w:name="_Toc300934946"/>
      <w:r/>
      <w:bookmarkStart w:id="249" w:name="_Toc296346661"/>
      <w:r/>
      <w:bookmarkStart w:id="250" w:name="_Toc296891200"/>
      <w:r/>
      <w:bookmarkStart w:id="251" w:name="_Toc304295524"/>
      <w:r/>
      <w:bookmarkStart w:id="252" w:name="_Toc297216152"/>
      <w:r/>
      <w:bookmarkStart w:id="253" w:name="_Toc292559870"/>
      <w:r/>
      <w:bookmarkStart w:id="254" w:name="_Toc297123493"/>
      <w:r/>
      <w:bookmarkStart w:id="255" w:name="_Toc296503160"/>
      <w:r/>
      <w:bookmarkStart w:id="256" w:name="_Toc296347159"/>
      <w:r/>
      <w:bookmarkStart w:id="257" w:name="_Toc297120460"/>
      <w:r/>
      <w:bookmarkStart w:id="258" w:name="_Toc303539103"/>
      <w:r/>
      <w:bookmarkStart w:id="259" w:name="_Toc292559365"/>
      <w:r/>
      <w:bookmarkStart w:id="260" w:name="_Toc296944499"/>
      <w:r/>
      <w:bookmarkStart w:id="261" w:name="_Toc318581158"/>
      <w:r/>
      <w:bookmarkStart w:id="262" w:name="_Toc312677989"/>
      <w:r/>
      <w:bookmarkStart w:id="263" w:name="_Toc296890988"/>
      <w:r>
        <w:rPr>
          <w:rFonts w:ascii="宋体" w:hAnsi="宋体"/>
          <w:szCs w:val="21"/>
        </w:rPr>
        <w:t xml:space="preserve">.5.1 </w:t>
      </w:r>
      <w:r>
        <w:rPr>
          <w:rFonts w:hint="eastAsia" w:ascii="宋体" w:hAnsi="宋体"/>
          <w:szCs w:val="21"/>
        </w:rPr>
        <w:t xml:space="preserve">分包的一般约定</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禁止分包的工程包括：</w:t>
      </w:r>
      <w:r>
        <w:rPr>
          <w:rFonts w:hint="eastAsia" w:ascii="宋体" w:hAnsi="宋体"/>
          <w:szCs w:val="21"/>
          <w:u w:val="single"/>
        </w:rPr>
        <w:t xml:space="preserve">承包人不得转包本工程所有项目，一旦发现转让（转包）和违法分包者，则甲方有权扣减80%违约金，并终止合同，由此造成的所有经济损失和一切责任均由乙方承担</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rPr>
        <w:t xml:space="preserve">主体结构、关键性工作的范围：</w:t>
      </w:r>
      <w:r>
        <w:rPr>
          <w:rFonts w:hint="eastAsia" w:ascii="宋体" w:hAnsi="宋体"/>
          <w:szCs w:val="21"/>
          <w:u w:val="single"/>
        </w:rPr>
        <w:t xml:space="preserve">具体详见施工图</w:t>
      </w:r>
      <w:r>
        <w:rPr>
          <w:rFonts w:hint="eastAsia" w:ascii="宋体" w:hAnsi="宋体"/>
          <w:szCs w:val="21"/>
        </w:rPr>
        <w:t xml:space="preserve">。</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3"/>
      <w:r>
        <w:rPr>
          <w:rFonts w:ascii="宋体" w:hAnsi="宋体"/>
          <w:szCs w:val="21"/>
          <w:u w:val="single"/>
        </w:rPr>
      </w:r>
      <w:r/>
    </w:p>
    <w:p>
      <w:pPr>
        <w:pStyle w:val="930"/>
        <w:spacing w:line="400" w:lineRule="exact"/>
        <w:rPr>
          <w:rFonts w:ascii="宋体" w:hAnsi="宋体"/>
          <w:szCs w:val="21"/>
        </w:rPr>
      </w:pPr>
      <w:r/>
      <w:bookmarkEnd w:id="261"/>
      <w:r/>
      <w:bookmarkEnd w:id="262"/>
      <w:r>
        <w:rPr>
          <w:rFonts w:ascii="宋体" w:hAnsi="宋体"/>
          <w:szCs w:val="21"/>
        </w:rPr>
        <w:t xml:space="preserve">    3</w:t>
      </w:r>
      <w:bookmarkStart w:id="264" w:name="_Toc312677990"/>
      <w:r/>
      <w:bookmarkStart w:id="265" w:name="_Toc318581159"/>
      <w:r>
        <w:rPr>
          <w:rFonts w:ascii="宋体" w:hAnsi="宋体"/>
          <w:szCs w:val="21"/>
        </w:rPr>
        <w:t xml:space="preserve">.5.2</w:t>
      </w:r>
      <w:r>
        <w:rPr>
          <w:rFonts w:hint="eastAsia" w:ascii="宋体" w:hAnsi="宋体"/>
          <w:szCs w:val="21"/>
        </w:rPr>
        <w:t xml:space="preserve">分包的确定</w:t>
      </w:r>
      <w:r>
        <w:rPr>
          <w:rFonts w:ascii="宋体" w:hAnsi="宋体"/>
          <w:szCs w:val="21"/>
        </w:rPr>
      </w:r>
      <w:r/>
    </w:p>
    <w:p>
      <w:pPr>
        <w:pStyle w:val="930"/>
        <w:ind w:firstLine="420"/>
        <w:spacing w:line="400" w:lineRule="exact"/>
        <w:rPr>
          <w:rFonts w:ascii="宋体" w:hAnsi="宋体"/>
          <w:szCs w:val="21"/>
          <w:u w:val="single"/>
        </w:rPr>
      </w:pPr>
      <w:r>
        <w:rPr>
          <w:rFonts w:hint="eastAsia" w:ascii="宋体" w:hAnsi="宋体"/>
          <w:szCs w:val="21"/>
        </w:rPr>
        <w:t xml:space="preserve">允许分包的专业工程包括：</w:t>
      </w:r>
      <w:r>
        <w:rPr>
          <w:rFonts w:hint="eastAsia" w:ascii="宋体" w:hAnsi="宋体"/>
          <w:szCs w:val="21"/>
          <w:u w:val="single"/>
        </w:rPr>
        <w:t xml:space="preserve">无</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u w:val="single"/>
        </w:rPr>
      </w:pPr>
      <w:r>
        <w:rPr>
          <w:rFonts w:hint="eastAsia" w:ascii="宋体" w:hAnsi="宋体"/>
          <w:szCs w:val="21"/>
        </w:rPr>
        <w:t xml:space="preserve">其他关于分包的约定：</w:t>
      </w:r>
      <w:r>
        <w:rPr>
          <w:rFonts w:hint="eastAsia" w:ascii="宋体" w:hAnsi="宋体"/>
          <w:szCs w:val="21"/>
          <w:u w:val="single"/>
        </w:rPr>
        <w:t xml:space="preserve">无</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rPr>
      </w:pPr>
      <w:r>
        <w:rPr>
          <w:rFonts w:ascii="宋体" w:hAnsi="宋体"/>
          <w:szCs w:val="21"/>
        </w:rPr>
        <w:t xml:space="preserve">3.5.4 </w:t>
      </w:r>
      <w:r>
        <w:rPr>
          <w:rFonts w:hint="eastAsia" w:ascii="宋体" w:hAnsi="宋体"/>
          <w:szCs w:val="21"/>
        </w:rPr>
        <w:t xml:space="preserve">分包合同价款</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关于分包合同价款支付的约定：</w:t>
      </w:r>
      <w:r>
        <w:rPr>
          <w:rFonts w:hint="eastAsia" w:ascii="宋体" w:hAnsi="宋体" w:cs="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pPr>
      <w:r/>
      <w:bookmarkEnd w:id="264"/>
      <w:r/>
      <w:bookmarkEnd w:id="265"/>
      <w:r>
        <w:rPr>
          <w:rFonts w:ascii="宋体" w:hAnsi="宋体"/>
          <w:szCs w:val="21"/>
        </w:rPr>
        <w:t xml:space="preserve">3.6 </w:t>
      </w:r>
      <w:r>
        <w:rPr>
          <w:rFonts w:hint="eastAsia" w:ascii="宋体" w:hAnsi="宋体"/>
          <w:szCs w:val="21"/>
        </w:rPr>
        <w:t xml:space="preserve">工程照管与成品、半成品保护</w:t>
      </w:r>
      <w:r>
        <w:rPr>
          <w:rFonts w:ascii="宋体" w:hAnsi="宋体"/>
          <w:szCs w:val="21"/>
        </w:rPr>
      </w:r>
      <w:r/>
    </w:p>
    <w:p>
      <w:pPr>
        <w:pStyle w:val="930"/>
        <w:ind w:firstLine="420"/>
        <w:spacing w:before="120" w:after="120" w:line="400" w:lineRule="exact"/>
        <w:rPr>
          <w:rFonts w:ascii="宋体" w:hAnsi="宋体"/>
          <w:szCs w:val="21"/>
          <w:u w:val="single"/>
        </w:rPr>
      </w:pPr>
      <w:r>
        <w:rPr>
          <w:rFonts w:hint="eastAsia" w:ascii="宋体" w:hAnsi="宋体"/>
          <w:szCs w:val="21"/>
        </w:rPr>
        <w:t xml:space="preserve">承包人负责照管工程及工程相关的材料、工程设备的起始时间：</w:t>
      </w:r>
      <w:r>
        <w:rPr>
          <w:rFonts w:hint="eastAsia" w:ascii="宋体" w:hAnsi="宋体"/>
          <w:szCs w:val="21"/>
          <w:u w:val="single"/>
        </w:rPr>
        <w:t xml:space="preserve">设备、人员进场至验收交付使用前由承包人负责保修，无其他特殊要求的，费用由承包人承担</w:t>
      </w:r>
      <w:r>
        <w:rPr>
          <w:rFonts w:hint="eastAsia" w:ascii="宋体" w:hAnsi="宋体"/>
          <w:szCs w:val="21"/>
        </w:rPr>
        <w:t xml:space="preserve">。</w:t>
      </w:r>
      <w:r>
        <w:rPr>
          <w:rFonts w:ascii="宋体" w:hAnsi="宋体"/>
          <w:szCs w:val="21"/>
          <w:u w:val="single"/>
        </w:rPr>
      </w:r>
      <w:r/>
    </w:p>
    <w:p>
      <w:pPr>
        <w:pStyle w:val="930"/>
        <w:ind w:firstLine="420"/>
        <w:keepLines/>
        <w:keepNext/>
        <w:spacing w:before="120" w:after="120" w:line="400" w:lineRule="exact"/>
        <w:rPr>
          <w:rFonts w:ascii="宋体" w:hAnsi="宋体"/>
          <w:szCs w:val="21"/>
        </w:rPr>
        <w:outlineLvl w:val="3"/>
      </w:pPr>
      <w:r/>
      <w:bookmarkStart w:id="266" w:name="_Toc351203636"/>
      <w:r>
        <w:rPr>
          <w:rFonts w:ascii="宋体" w:hAnsi="宋体"/>
          <w:szCs w:val="21"/>
        </w:rPr>
        <w:t xml:space="preserve">4</w:t>
      </w:r>
      <w:bookmarkStart w:id="267" w:name="_Toc296503162"/>
      <w:r/>
      <w:bookmarkStart w:id="268" w:name="_Toc292559871"/>
      <w:r/>
      <w:bookmarkStart w:id="269" w:name="_Toc267251413"/>
      <w:r/>
      <w:bookmarkStart w:id="270" w:name="_Toc296346663"/>
      <w:r/>
      <w:bookmarkStart w:id="271" w:name="_Toc297120462"/>
      <w:r/>
      <w:bookmarkStart w:id="272" w:name="_Toc297048348"/>
      <w:r/>
      <w:bookmarkStart w:id="273" w:name="_Toc296890990"/>
      <w:r/>
      <w:bookmarkStart w:id="274" w:name="_Toc296944501"/>
      <w:r/>
      <w:bookmarkStart w:id="275" w:name="_Toc296347161"/>
      <w:r/>
      <w:bookmarkStart w:id="276" w:name="_Toc296891202"/>
      <w:r/>
      <w:bookmarkStart w:id="277" w:name="_Toc292559366"/>
      <w:r>
        <w:rPr>
          <w:rFonts w:ascii="宋体" w:hAnsi="宋体"/>
          <w:szCs w:val="21"/>
        </w:rPr>
        <w:t xml:space="preserve">. </w:t>
      </w:r>
      <w:r>
        <w:rPr>
          <w:rFonts w:hint="eastAsia" w:ascii="宋体" w:hAnsi="宋体"/>
          <w:szCs w:val="21"/>
        </w:rPr>
        <w:t xml:space="preserve">监</w:t>
      </w:r>
      <w:bookmarkEnd w:id="267"/>
      <w:r/>
      <w:bookmarkEnd w:id="268"/>
      <w:r/>
      <w:bookmarkEnd w:id="269"/>
      <w:r/>
      <w:bookmarkEnd w:id="270"/>
      <w:r/>
      <w:bookmarkEnd w:id="271"/>
      <w:r/>
      <w:bookmarkEnd w:id="272"/>
      <w:r/>
      <w:bookmarkEnd w:id="273"/>
      <w:r/>
      <w:bookmarkEnd w:id="274"/>
      <w:r/>
      <w:bookmarkEnd w:id="275"/>
      <w:r/>
      <w:bookmarkEnd w:id="276"/>
      <w:r/>
      <w:bookmarkEnd w:id="277"/>
      <w:r>
        <w:rPr>
          <w:rFonts w:hint="eastAsia" w:ascii="宋体" w:hAnsi="宋体"/>
          <w:szCs w:val="21"/>
        </w:rPr>
        <w:t xml:space="preserve">理人</w:t>
      </w:r>
      <w:bookmarkEnd w:id="266"/>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4.1</w:t>
      </w:r>
      <w:r>
        <w:rPr>
          <w:rFonts w:hint="eastAsia" w:ascii="宋体" w:hAnsi="宋体"/>
          <w:szCs w:val="21"/>
        </w:rPr>
        <w:t xml:space="preserve">监理人的一般规定</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关于监理人的监理内容：</w:t>
      </w:r>
      <w:r>
        <w:rPr>
          <w:rFonts w:hint="eastAsia" w:ascii="宋体" w:hAnsi="宋体"/>
          <w:szCs w:val="21"/>
          <w:u w:val="single"/>
        </w:rPr>
        <w:t xml:space="preserve">详见《委托监理合同》</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关于监理人的监理权限：</w:t>
      </w:r>
      <w:r>
        <w:rPr>
          <w:rFonts w:hint="eastAsia" w:ascii="宋体" w:hAnsi="宋体"/>
          <w:szCs w:val="21"/>
          <w:u w:val="single"/>
        </w:rPr>
        <w:t xml:space="preserve">对本工程施工阶段的质量、进度、安全进行控制以及合同管理、信息管理和现场组织协调；涉及合同价款调整、确认、估价工作须得到发包人同意后方可执行。配合发包人确认设计变更核签增减工程量，开工令、停工令、复工令以及标准和分包单位的确认</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不管通用合同条款第4.1项如何约定，监理人履行须经发包人批准行使的权力时，应当向承包人出示其行使该权力已经取得发包人批准的文件或者其他合法有效的证明。</w:t>
      </w:r>
      <w:r>
        <w:rPr>
          <w:rFonts w:ascii="宋体" w:hAnsi="宋体"/>
          <w:szCs w:val="21"/>
        </w:rPr>
      </w:r>
      <w:r/>
    </w:p>
    <w:p>
      <w:pPr>
        <w:pStyle w:val="930"/>
        <w:ind w:firstLine="420"/>
        <w:spacing w:line="400" w:lineRule="exact"/>
        <w:rPr>
          <w:rFonts w:ascii="宋体" w:hAnsi="宋体"/>
          <w:szCs w:val="21"/>
          <w:u w:val="single"/>
        </w:rPr>
      </w:pPr>
      <w:r>
        <w:rPr>
          <w:rFonts w:hint="eastAsia" w:ascii="宋体" w:hAnsi="宋体"/>
          <w:szCs w:val="21"/>
        </w:rPr>
        <w:t xml:space="preserve">关于监理人在施工现场的办公场所、生活场所的提供和费用承担的约定：</w:t>
      </w:r>
      <w:r>
        <w:rPr>
          <w:rFonts w:hint="eastAsia" w:ascii="宋体" w:hAnsi="宋体"/>
          <w:szCs w:val="21"/>
          <w:u w:val="single"/>
        </w:rPr>
        <w:t xml:space="preserve">依据见监理合同</w:t>
      </w:r>
      <w:r>
        <w:rPr>
          <w:rFonts w:hint="eastAsia" w:ascii="宋体" w:hAnsi="宋体"/>
          <w:szCs w:val="21"/>
        </w:rPr>
        <w:t xml:space="preserve">。</w:t>
      </w:r>
      <w:r>
        <w:rPr>
          <w:rFonts w:ascii="宋体" w:hAnsi="宋体"/>
          <w:szCs w:val="21"/>
          <w:u w:val="single"/>
        </w:rPr>
      </w:r>
      <w:r/>
    </w:p>
    <w:p>
      <w:pPr>
        <w:pStyle w:val="930"/>
        <w:ind w:firstLine="420"/>
        <w:spacing w:after="120" w:line="400" w:lineRule="exact"/>
        <w:rPr>
          <w:rFonts w:ascii="宋体" w:hAnsi="宋体"/>
          <w:szCs w:val="21"/>
        </w:rPr>
      </w:pPr>
      <w:r>
        <w:rPr>
          <w:rFonts w:ascii="宋体" w:hAnsi="宋体"/>
          <w:szCs w:val="21"/>
        </w:rPr>
        <w:t xml:space="preserve">4.2 </w:t>
      </w:r>
      <w:r>
        <w:rPr>
          <w:rFonts w:hint="eastAsia" w:ascii="宋体" w:hAnsi="宋体"/>
          <w:szCs w:val="21"/>
        </w:rPr>
        <w:t xml:space="preserve">监理人员</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总监理工程师：</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姓</w:t>
      </w:r>
      <w:r>
        <w:rPr>
          <w:rFonts w:ascii="宋体" w:hAnsi="宋体"/>
          <w:szCs w:val="21"/>
        </w:rPr>
        <w:t xml:space="preserve">    </w:t>
      </w:r>
      <w:r>
        <w:rPr>
          <w:rFonts w:hint="eastAsia" w:ascii="宋体" w:hAnsi="宋体"/>
          <w:szCs w:val="21"/>
        </w:rPr>
        <w:t xml:space="preserve">名：</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职</w:t>
      </w:r>
      <w:r>
        <w:rPr>
          <w:rFonts w:ascii="宋体" w:hAnsi="宋体"/>
          <w:szCs w:val="21"/>
        </w:rPr>
        <w:t xml:space="preserve">    </w:t>
      </w:r>
      <w:r>
        <w:rPr>
          <w:rFonts w:hint="eastAsia" w:ascii="宋体" w:hAnsi="宋体"/>
          <w:szCs w:val="21"/>
        </w:rPr>
        <w:t xml:space="preserve">务：</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监理工程师执业资格证书号：</w:t>
      </w:r>
      <w:r>
        <w:rPr>
          <w:rFonts w:hint="eastAsia" w:ascii="宋体" w:hAnsi="宋体" w:cs="MingLiU_HKSCS"/>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联系电话：</w:t>
      </w:r>
      <w:r>
        <w:rPr>
          <w:rFonts w:hint="eastAsia" w:ascii="宋体" w:hAnsi="宋体" w:cs="MingLiU_HKSCS"/>
          <w:szCs w:val="21"/>
          <w:u w:val="single"/>
        </w:rPr>
        <w:t xml:space="preserve">                               </w:t>
      </w:r>
      <w:r>
        <w:rPr>
          <w:rFonts w:ascii="宋体" w:hAnsi="宋体" w:cs="Calibri"/>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关于监理人的其他约定：</w:t>
      </w:r>
      <w:r>
        <w:rPr>
          <w:rFonts w:hint="eastAsia" w:ascii="宋体" w:hAnsi="宋体" w:cs="MingLiU_HKSCS"/>
          <w:szCs w:val="21"/>
          <w:u w:val="single"/>
        </w:rPr>
        <w:t xml:space="preserve"> 监理人或者发包人就承包人对合同约定的任何责任和义务的某种违约行为的宽恕，不影响监理人和发包人在此后的任何时间严格按合同约定处理承包人的其它违约行为，也不意味发包人放弃合同约定的与上述违约有关的任何权利和赔偿要求</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4.4 </w:t>
      </w:r>
      <w:r>
        <w:rPr>
          <w:rFonts w:hint="eastAsia" w:ascii="宋体" w:hAnsi="宋体"/>
          <w:szCs w:val="21"/>
        </w:rPr>
        <w:t xml:space="preserve">商定或确定</w:t>
      </w:r>
      <w:r>
        <w:rPr>
          <w:rFonts w:ascii="宋体" w:hAnsi="宋体"/>
          <w:szCs w:val="21"/>
        </w:rPr>
      </w:r>
      <w:r/>
    </w:p>
    <w:p>
      <w:pPr>
        <w:pStyle w:val="930"/>
        <w:ind w:firstLine="420"/>
        <w:spacing w:line="400" w:lineRule="exact"/>
        <w:rPr>
          <w:rFonts w:ascii="宋体" w:hAnsi="宋体"/>
          <w:szCs w:val="21"/>
        </w:rPr>
      </w:pPr>
      <w:r/>
      <w:bookmarkStart w:id="278" w:name="_Toc267251418"/>
      <w:r>
        <w:rPr>
          <w:rFonts w:hint="eastAsia" w:ascii="宋体" w:hAnsi="宋体"/>
          <w:szCs w:val="21"/>
        </w:rPr>
        <w:t xml:space="preserve">在发包人和承包人不能通过协商达成一致意见时，发包人授权监理人对以下事项进行确定：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keepLines/>
        <w:keepNext/>
        <w:spacing w:before="120" w:after="120" w:line="400" w:lineRule="exact"/>
        <w:rPr>
          <w:rFonts w:ascii="宋体" w:hAnsi="宋体"/>
          <w:szCs w:val="21"/>
        </w:rPr>
        <w:outlineLvl w:val="3"/>
      </w:pPr>
      <w:r/>
      <w:bookmarkStart w:id="279" w:name="_Toc351203637"/>
      <w:r>
        <w:rPr>
          <w:rFonts w:ascii="宋体" w:hAnsi="宋体"/>
          <w:szCs w:val="21"/>
        </w:rPr>
        <w:t xml:space="preserve">5</w:t>
      </w:r>
      <w:bookmarkEnd w:id="278"/>
      <w:r/>
      <w:bookmarkStart w:id="280" w:name="_Toc297120463"/>
      <w:r/>
      <w:bookmarkStart w:id="281" w:name="_Toc296944502"/>
      <w:r/>
      <w:bookmarkStart w:id="282" w:name="_Toc296890991"/>
      <w:r/>
      <w:bookmarkStart w:id="283" w:name="_Toc296503163"/>
      <w:r/>
      <w:bookmarkStart w:id="284" w:name="_Toc296346664"/>
      <w:r/>
      <w:bookmarkStart w:id="285" w:name="_Toc297048349"/>
      <w:r/>
      <w:bookmarkStart w:id="286" w:name="_Toc292559872"/>
      <w:r/>
      <w:bookmarkStart w:id="287" w:name="_Toc296347162"/>
      <w:r/>
      <w:bookmarkStart w:id="288" w:name="_Toc292559367"/>
      <w:r/>
      <w:bookmarkStart w:id="289" w:name="_Toc296891203"/>
      <w:r>
        <w:rPr>
          <w:rFonts w:ascii="宋体" w:hAnsi="宋体"/>
          <w:szCs w:val="21"/>
        </w:rPr>
        <w:t xml:space="preserve">. </w:t>
      </w:r>
      <w:r>
        <w:rPr>
          <w:rFonts w:hint="eastAsia" w:ascii="宋体" w:hAnsi="宋体"/>
          <w:szCs w:val="21"/>
        </w:rPr>
        <w:t xml:space="preserve">工程质量</w:t>
      </w:r>
      <w:bookmarkEnd w:id="279"/>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5.1 </w:t>
      </w:r>
      <w:r>
        <w:rPr>
          <w:rFonts w:hint="eastAsia" w:ascii="宋体" w:hAnsi="宋体"/>
          <w:szCs w:val="21"/>
        </w:rPr>
        <w:t xml:space="preserve">质量要求</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施工单位必须按照工程设计图纸和施工技术标准施工，不得擅自修改工程设计，不得偷工减料，若施工单位违反上述基本要求，一经发现，发包人有权要求承包人必须2日内整改完毕。拒绝整改、整改不及时或不到位的，承包人须向发包人支付违约金，违约金为合同金额的1%；若情节严重并经鉴定存在工程质量重大隐患的，则须向发包人支付违约金为合同金额的5%，且承担因消除工程质量隐患而承担的维修费用，情节严重的发包人有权解除合同。</w:t>
      </w:r>
      <w:r>
        <w:rPr>
          <w:rFonts w:hint="eastAsia" w:ascii="宋体" w:hAnsi="宋体"/>
          <w:szCs w:val="21"/>
        </w:rPr>
      </w:r>
      <w:r/>
    </w:p>
    <w:p>
      <w:pPr>
        <w:pStyle w:val="930"/>
        <w:ind w:firstLine="420"/>
        <w:jc w:val="left"/>
        <w:spacing w:line="400" w:lineRule="exact"/>
        <w:rPr>
          <w:rFonts w:hint="eastAsia" w:ascii="宋体" w:hAnsi="宋体"/>
          <w:szCs w:val="21"/>
        </w:rPr>
      </w:pPr>
      <w:r>
        <w:rPr>
          <w:rFonts w:ascii="宋体" w:hAnsi="宋体"/>
          <w:szCs w:val="21"/>
        </w:rPr>
        <w:t xml:space="preserve">5</w:t>
      </w:r>
      <w:bookmarkStart w:id="290" w:name="_Toc300934949"/>
      <w:r/>
      <w:bookmarkStart w:id="291" w:name="_Toc318581164"/>
      <w:r/>
      <w:bookmarkStart w:id="292" w:name="_Toc312677997"/>
      <w:r/>
      <w:bookmarkStart w:id="293" w:name="_Toc304295527"/>
      <w:r/>
      <w:bookmarkStart w:id="294" w:name="_Toc297123496"/>
      <w:r/>
      <w:bookmarkStart w:id="295" w:name="_Toc297216155"/>
      <w:r/>
      <w:bookmarkStart w:id="296" w:name="_Toc303539106"/>
      <w:r>
        <w:rPr>
          <w:rFonts w:ascii="宋体" w:hAnsi="宋体"/>
          <w:szCs w:val="21"/>
        </w:rPr>
        <w:t xml:space="preserve">.1.1 </w:t>
      </w:r>
      <w:r>
        <w:rPr>
          <w:rFonts w:hint="eastAsia" w:ascii="宋体" w:hAnsi="宋体"/>
          <w:szCs w:val="21"/>
        </w:rPr>
        <w:t xml:space="preserve">特殊质量标准和要求：</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关于工程奖项的约定：</w:t>
      </w:r>
      <w:r>
        <w:rPr>
          <w:rFonts w:hint="eastAsia" w:ascii="宋体" w:hAnsi="宋体"/>
          <w:szCs w:val="21"/>
          <w:u w:val="single"/>
        </w:rPr>
        <w:t xml:space="preserve"> / </w:t>
      </w:r>
      <w:r>
        <w:rPr>
          <w:rFonts w:hint="eastAsia" w:ascii="宋体" w:hAnsi="宋体"/>
          <w:szCs w:val="21"/>
        </w:rPr>
        <w:t xml:space="preserve">。</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5.2质量保证措施</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5.2.2 承包人的质量管理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5.2.2.1承包人向监理人提交工程质量保证措施文件的期限：</w:t>
      </w:r>
      <w:r>
        <w:rPr>
          <w:rFonts w:hint="eastAsia" w:ascii="宋体" w:hAnsi="宋体"/>
          <w:szCs w:val="21"/>
          <w:u w:val="single"/>
        </w:rPr>
        <w:t xml:space="preserve">7天内</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监理人审批工程质量保证措施文件的期限：</w:t>
      </w:r>
      <w:r>
        <w:rPr>
          <w:rFonts w:hint="eastAsia" w:ascii="宋体" w:hAnsi="宋体"/>
          <w:szCs w:val="21"/>
          <w:u w:val="single"/>
        </w:rPr>
        <w:t xml:space="preserve"> 7天内</w:t>
      </w:r>
      <w:r>
        <w:rPr>
          <w:rFonts w:hint="eastAsia" w:ascii="宋体" w:hAnsi="宋体"/>
          <w:szCs w:val="21"/>
        </w:rPr>
        <w:t xml:space="preserve">。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5.2.2.2承包人的质量检查承包人向监理人报送工程质量报表的期限：</w:t>
      </w:r>
      <w:r>
        <w:rPr>
          <w:rFonts w:hint="eastAsia" w:ascii="宋体" w:hAnsi="宋体"/>
          <w:szCs w:val="21"/>
          <w:u w:val="single"/>
        </w:rPr>
        <w:t xml:space="preserve">3天</w:t>
      </w:r>
      <w:r>
        <w:rPr>
          <w:rFonts w:hint="eastAsia" w:ascii="宋体" w:hAnsi="宋体"/>
          <w:szCs w:val="21"/>
        </w:rPr>
        <w:t xml:space="preserve">。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承包人向监理人报送工程质量报表的要求：</w:t>
      </w:r>
      <w:r>
        <w:rPr>
          <w:rFonts w:hint="eastAsia" w:ascii="宋体" w:hAnsi="宋体"/>
          <w:szCs w:val="21"/>
          <w:u w:val="single"/>
        </w:rPr>
        <w:t xml:space="preserve">每月25日前</w:t>
      </w:r>
      <w:r>
        <w:rPr>
          <w:rFonts w:hint="eastAsia" w:ascii="宋体" w:hAnsi="宋体"/>
          <w:szCs w:val="21"/>
        </w:rPr>
        <w:t xml:space="preserve">。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监理人审查工程质量报表的期限：</w:t>
      </w:r>
      <w:r>
        <w:rPr>
          <w:rFonts w:hint="eastAsia" w:ascii="宋体" w:hAnsi="宋体"/>
          <w:szCs w:val="21"/>
          <w:u w:val="single"/>
        </w:rPr>
        <w:t xml:space="preserve">接到报表后2天</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5.3 </w:t>
      </w:r>
      <w:r>
        <w:rPr>
          <w:rFonts w:hint="eastAsia" w:ascii="宋体" w:hAnsi="宋体"/>
          <w:szCs w:val="21"/>
        </w:rPr>
        <w:t xml:space="preserve">隐蔽工程检查</w:t>
      </w:r>
      <w:r>
        <w:rPr>
          <w:rFonts w:ascii="宋体" w:hAnsi="宋体"/>
          <w:szCs w:val="21"/>
        </w:rPr>
      </w:r>
      <w:r/>
    </w:p>
    <w:p>
      <w:pPr>
        <w:pStyle w:val="930"/>
        <w:ind w:left="425"/>
        <w:spacing w:line="400" w:lineRule="exact"/>
        <w:rPr>
          <w:rFonts w:hint="eastAsia" w:ascii="宋体" w:hAnsi="宋体"/>
          <w:szCs w:val="21"/>
          <w:u w:val="single"/>
        </w:rPr>
      </w:pPr>
      <w:r>
        <w:rPr>
          <w:rFonts w:ascii="宋体" w:hAnsi="宋体"/>
          <w:szCs w:val="21"/>
        </w:rPr>
        <w:t xml:space="preserve">5.3.2</w:t>
      </w:r>
      <w:r>
        <w:rPr>
          <w:rFonts w:hint="eastAsia" w:ascii="宋体" w:hAnsi="宋体"/>
          <w:szCs w:val="21"/>
        </w:rPr>
        <w:t xml:space="preserve">承包人提前通知监理人隐蔽工程检查的期限的约定：</w:t>
      </w:r>
      <w:r>
        <w:rPr>
          <w:rFonts w:hint="eastAsia" w:ascii="宋体" w:hAnsi="宋体"/>
          <w:szCs w:val="21"/>
          <w:u w:val="single"/>
        </w:rPr>
        <w:t xml:space="preserve">共同检查前48小时书面通知监理人。</w:t>
      </w:r>
      <w:r>
        <w:rPr>
          <w:rFonts w:hint="eastAsia" w:ascii="宋体" w:hAnsi="宋体"/>
          <w:szCs w:val="21"/>
          <w:u w:val="single"/>
        </w:rPr>
      </w:r>
      <w:r/>
    </w:p>
    <w:p>
      <w:pPr>
        <w:pStyle w:val="930"/>
        <w:ind w:left="425"/>
        <w:spacing w:line="400" w:lineRule="exact"/>
        <w:rPr>
          <w:rFonts w:ascii="宋体" w:hAnsi="宋体"/>
          <w:szCs w:val="21"/>
          <w:u w:val="single"/>
        </w:rPr>
      </w:pPr>
      <w:r>
        <w:rPr>
          <w:rFonts w:hint="eastAsia" w:ascii="宋体" w:hAnsi="宋体"/>
          <w:szCs w:val="21"/>
        </w:rPr>
        <w:t xml:space="preserve">监理人对工程隐蔽部位进行检查的期限：</w:t>
      </w:r>
      <w:r>
        <w:rPr>
          <w:rFonts w:hint="eastAsia" w:ascii="宋体" w:hAnsi="宋体"/>
          <w:szCs w:val="21"/>
          <w:u w:val="single"/>
        </w:rPr>
        <w:t xml:space="preserve">接到承包人隐蔽工程检查通知后1天内。</w:t>
      </w:r>
      <w:r>
        <w:rPr>
          <w:rFonts w:ascii="宋体" w:hAnsi="宋体"/>
          <w:szCs w:val="21"/>
          <w:u w:val="single"/>
        </w:rPr>
      </w:r>
      <w:r/>
    </w:p>
    <w:p>
      <w:pPr>
        <w:pStyle w:val="930"/>
        <w:ind w:firstLine="420"/>
        <w:jc w:val="left"/>
        <w:spacing w:line="400" w:lineRule="exact"/>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24</w:t>
      </w:r>
      <w:r>
        <w:rPr>
          <w:rFonts w:hint="eastAsia" w:ascii="宋体" w:hAnsi="宋体"/>
          <w:szCs w:val="21"/>
        </w:rPr>
        <w:t xml:space="preserve">小时提交书面延期要求。</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48</w:t>
      </w:r>
      <w:r>
        <w:rPr>
          <w:rFonts w:hint="eastAsia" w:ascii="宋体" w:hAnsi="宋体"/>
          <w:szCs w:val="21"/>
        </w:rPr>
        <w:t xml:space="preserve">小时。</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5.5 质量争议检测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合同当事人对工程质量有争议的，由双方协商确定的工程质量检测机构鉴定，由此产生的费用及因此造成的损失，由责任方承担。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合同当事人均有责任的，由双方根据其责任分别承担。合同当事人无法达成一致的，按照第4.4款〔商定或确定〕执行。 </w:t>
      </w:r>
      <w:r>
        <w:rPr>
          <w:rFonts w:hint="eastAsia"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r>
        <w:rPr>
          <w:rFonts w:ascii="宋体" w:hAnsi="宋体"/>
          <w:szCs w:val="21"/>
        </w:rPr>
      </w:r>
      <w:r/>
    </w:p>
    <w:p>
      <w:pPr>
        <w:pStyle w:val="930"/>
        <w:keepLines/>
        <w:keepNext/>
        <w:spacing w:before="120" w:after="120" w:line="400" w:lineRule="exact"/>
        <w:rPr>
          <w:rFonts w:ascii="宋体" w:hAnsi="宋体"/>
          <w:szCs w:val="21"/>
        </w:rPr>
        <w:outlineLvl w:val="3"/>
      </w:pPr>
      <w:r/>
      <w:bookmarkStart w:id="297" w:name="_Toc351203638"/>
      <w:r>
        <w:rPr>
          <w:rFonts w:ascii="宋体" w:hAnsi="宋体"/>
          <w:szCs w:val="21"/>
        </w:rPr>
        <w:t xml:space="preserve">6. </w:t>
      </w:r>
      <w:r>
        <w:rPr>
          <w:rFonts w:hint="eastAsia" w:ascii="宋体" w:hAnsi="宋体"/>
          <w:szCs w:val="21"/>
        </w:rPr>
        <w:t xml:space="preserve">安全文明施工与环境保护</w:t>
      </w:r>
      <w:bookmarkEnd w:id="297"/>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6.1</w:t>
      </w:r>
      <w:r>
        <w:rPr>
          <w:rFonts w:hint="eastAsia" w:ascii="宋体" w:hAnsi="宋体"/>
          <w:szCs w:val="21"/>
        </w:rPr>
        <w:t xml:space="preserve">安全文明施工</w:t>
      </w:r>
      <w:r>
        <w:rPr>
          <w:rFonts w:ascii="宋体" w:hAnsi="宋体"/>
          <w:szCs w:val="21"/>
        </w:rPr>
      </w:r>
      <w:r/>
    </w:p>
    <w:p>
      <w:pPr>
        <w:pStyle w:val="930"/>
        <w:ind w:firstLine="420"/>
        <w:jc w:val="left"/>
        <w:spacing w:line="400" w:lineRule="exact"/>
        <w:rPr>
          <w:rFonts w:ascii="宋体" w:hAnsi="宋体"/>
          <w:szCs w:val="21"/>
          <w:u w:val="single"/>
        </w:rPr>
      </w:pPr>
      <w:r>
        <w:rPr>
          <w:rFonts w:ascii="宋体" w:hAnsi="宋体"/>
          <w:szCs w:val="21"/>
        </w:rPr>
        <w:t xml:space="preserve">6.1.1 </w:t>
      </w:r>
      <w:r>
        <w:rPr>
          <w:rFonts w:hint="eastAsia" w:ascii="宋体" w:hAnsi="宋体"/>
          <w:szCs w:val="21"/>
        </w:rPr>
        <w:t xml:space="preserve">项目安全生产的达标目标及相应事项的约定：</w:t>
      </w:r>
      <w:r>
        <w:rPr>
          <w:rFonts w:ascii="宋体" w:hAnsi="宋体"/>
          <w:szCs w:val="21"/>
          <w:u w:val="single"/>
        </w:rPr>
        <w:t xml:space="preserve"> </w:t>
      </w:r>
      <w:r>
        <w:rPr>
          <w:rFonts w:hint="eastAsia" w:ascii="宋体" w:hAnsi="宋体"/>
          <w:szCs w:val="21"/>
          <w:u w:val="single"/>
        </w:rPr>
        <w:t xml:space="preserve">要求达到《建筑施工安全检查标准》（JGJ59-2011）标准。</w:t>
      </w:r>
      <w:r>
        <w:rPr>
          <w:rFonts w:ascii="宋体" w:hAnsi="宋体"/>
          <w:szCs w:val="21"/>
          <w:u w:val="single"/>
        </w:rPr>
      </w:r>
      <w:r/>
    </w:p>
    <w:p>
      <w:pPr>
        <w:pStyle w:val="930"/>
        <w:ind w:firstLine="420"/>
        <w:jc w:val="left"/>
        <w:spacing w:line="400" w:lineRule="exact"/>
        <w:rPr>
          <w:rFonts w:ascii="宋体" w:hAnsi="宋体"/>
          <w:szCs w:val="21"/>
        </w:rPr>
      </w:pPr>
      <w:r>
        <w:rPr>
          <w:rFonts w:ascii="宋体" w:hAnsi="宋体"/>
          <w:szCs w:val="21"/>
        </w:rPr>
        <w:t xml:space="preserve">6.1.4 </w:t>
      </w:r>
      <w:r>
        <w:rPr>
          <w:rFonts w:hint="eastAsia" w:ascii="宋体" w:hAnsi="宋体"/>
          <w:szCs w:val="21"/>
        </w:rPr>
        <w:t xml:space="preserve">关于治安保卫的特别约定：</w:t>
      </w:r>
      <w:r>
        <w:rPr>
          <w:rFonts w:hint="eastAsia" w:ascii="宋体" w:hAnsi="宋体"/>
          <w:szCs w:val="21"/>
          <w:u w:val="single"/>
        </w:rPr>
        <w:t xml:space="preserve">承包人对发包人交付的材料或者工程设备负安全保卫责任，因安全保障措施不到位或保卫人员失责，所有损失概由承包人承担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关于编制施工场地治安管理计划的约定：</w:t>
      </w:r>
      <w:r>
        <w:rPr>
          <w:rFonts w:hint="eastAsia" w:ascii="宋体" w:hAnsi="宋体"/>
          <w:szCs w:val="21"/>
          <w:u w:val="single"/>
        </w:rPr>
        <w:t xml:space="preserve">施工场地治安管理计划和突发治安事件紧急预案的编制责任人为承包人</w:t>
      </w:r>
      <w:r>
        <w:rPr>
          <w:rFonts w:hint="eastAsia" w:ascii="宋体" w:hAnsi="宋体"/>
          <w:szCs w:val="21"/>
        </w:rPr>
        <w:t xml:space="preserve">。</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6.1.2 安全生产保证措施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（1）承包人向监理人报送施工安全措施计划的期限：接到开工报告的7天内。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（2）监理人收到承包人报送的施工安全措施计划后应当在 7 天内给予批复。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3）合同约定的安全作业环境及安全施工措施所需费用应遵守有关规定，并包括在相关工作的合同价格中。承包人在投标时已认真踏勘施工现场，充分考虑了各种困难因素，并据此制定符合相关部门要求安全防护措施、文明施工措施，承包人为实施上述措施所发生的费用已包含在合同价内，不得向发包人提出增加费用的要求。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在施工过程中出现财产损失或者人身伤亡事故的，其责任概由承包人承担，发包人不承担任何责任。若安全事故确因承包人的安全保障措施不到位，承包人须出具出面报告，报道相关原因及整改措施，追究相关人员的责任，并对安全事故所带来的社会影响与伤残或死亡人员的抚恤作出妥善处理措施，以杜绝安全事故的发生。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如承包人不文明施工、施工现场发生轻伤、重伤、或重大安全事故，发包人视实际情况扣减80%违约金。如果非承包人原因造成的安全事故不予以承担。违反安全管理规定的一般行为，有一次扣人民币1000元，发生重伤以上安全事故所产生的费用发包人有权从工程款中扣除。</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6.1.4 关于治安保卫的特别约定：</w:t>
      </w:r>
      <w:r>
        <w:rPr>
          <w:rFonts w:hint="eastAsia" w:ascii="宋体" w:hAnsi="宋体"/>
          <w:szCs w:val="21"/>
          <w:u w:val="single"/>
        </w:rPr>
        <w:t xml:space="preserve">按通用条款执行</w:t>
      </w:r>
      <w:r>
        <w:rPr>
          <w:rFonts w:hint="eastAsia" w:ascii="宋体" w:hAnsi="宋体"/>
          <w:szCs w:val="21"/>
        </w:rPr>
        <w:t xml:space="preserve">。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关于编制施工场地治安管理计划的约定：承包人应当负责统一管理施工场地的治安保卫事项，履行合同工程的治安保卫职责。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承包人对发包人交付的材料或者工程设备负安全保卫责任，因安全保障措施不到位或保卫人员失责，所有损失概由承包人承担。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施工场地治安管理计划和突发治安事件紧急预案的编制责任人：</w:t>
      </w:r>
      <w:r>
        <w:rPr>
          <w:rFonts w:hint="eastAsia" w:ascii="宋体" w:hAnsi="宋体"/>
          <w:szCs w:val="21"/>
          <w:u w:val="single"/>
        </w:rPr>
        <w:t xml:space="preserve">承包人</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6.1.5 </w:t>
      </w:r>
      <w:r>
        <w:rPr>
          <w:rFonts w:hint="eastAsia" w:ascii="宋体" w:hAnsi="宋体"/>
          <w:szCs w:val="21"/>
        </w:rPr>
        <w:t xml:space="preserve">文明施工</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达到《建筑施工现场环境与卫生标准》（JGJ146-2013）</w:t>
      </w:r>
      <w:r>
        <w:rPr>
          <w:rFonts w:hint="eastAsia" w:ascii="宋体" w:hAnsi="宋体"/>
          <w:szCs w:val="21"/>
        </w:rPr>
        <w:t xml:space="preserve">。</w:t>
      </w:r>
      <w:r>
        <w:rPr>
          <w:rFonts w:ascii="宋体" w:hAnsi="宋体"/>
          <w:szCs w:val="21"/>
        </w:rPr>
      </w:r>
      <w:r/>
    </w:p>
    <w:p>
      <w:pPr>
        <w:pStyle w:val="930"/>
        <w:ind w:firstLine="420"/>
        <w:jc w:val="left"/>
        <w:spacing w:line="400" w:lineRule="exact"/>
        <w:rPr>
          <w:rFonts w:hint="eastAsia" w:ascii="宋体" w:hAnsi="宋体"/>
          <w:szCs w:val="21"/>
        </w:rPr>
      </w:pPr>
      <w:r>
        <w:rPr>
          <w:rFonts w:ascii="宋体" w:hAnsi="宋体"/>
          <w:szCs w:val="21"/>
        </w:rPr>
        <w:t xml:space="preserve">6.1.6 </w:t>
      </w:r>
      <w:r>
        <w:rPr>
          <w:rFonts w:hint="eastAsia" w:ascii="宋体" w:hAnsi="宋体"/>
          <w:szCs w:val="21"/>
        </w:rPr>
        <w:t xml:space="preserve">关于安全文明施工费支付比例和支付期限的约定：</w:t>
      </w:r>
      <w:r>
        <w:rPr>
          <w:rFonts w:ascii="宋体" w:hAnsi="宋体"/>
          <w:szCs w:val="21"/>
          <w:u w:val="single"/>
        </w:rPr>
        <w:t xml:space="preserve">  </w:t>
      </w:r>
      <w:r>
        <w:rPr>
          <w:rFonts w:hint="eastAsia" w:ascii="宋体" w:hAnsi="宋体"/>
          <w:szCs w:val="21"/>
          <w:u w:val="single"/>
        </w:rPr>
        <w:t xml:space="preserve">纳入合同价格支付</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6.3 环境保护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（1）施工环保措施计划报送监理人审批的时间：</w:t>
      </w:r>
      <w:r>
        <w:rPr>
          <w:rFonts w:hint="eastAsia" w:ascii="宋体" w:hAnsi="宋体"/>
          <w:szCs w:val="21"/>
          <w:u w:val="single"/>
        </w:rPr>
        <w:t xml:space="preserve">7天</w:t>
      </w:r>
      <w:r>
        <w:rPr>
          <w:rFonts w:hint="eastAsia" w:ascii="宋体" w:hAnsi="宋体"/>
          <w:szCs w:val="21"/>
        </w:rPr>
        <w:t xml:space="preserve">。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（2）监理人收到承包人报送的施工环保措施计划后应当在</w:t>
      </w:r>
      <w:r>
        <w:rPr>
          <w:rFonts w:hint="eastAsia" w:ascii="宋体" w:hAnsi="宋体"/>
          <w:szCs w:val="21"/>
          <w:u w:val="single"/>
        </w:rPr>
        <w:t xml:space="preserve"> 7 </w:t>
      </w:r>
      <w:r>
        <w:rPr>
          <w:rFonts w:hint="eastAsia" w:ascii="宋体" w:hAnsi="宋体"/>
          <w:szCs w:val="21"/>
        </w:rPr>
        <w:t xml:space="preserve">天内给予批复。 </w:t>
      </w:r>
      <w:r>
        <w:rPr>
          <w:rFonts w:hint="eastAsia"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3）承包人在施工过程中，应加强对环境的保护，避免出现重大污染事件发生。若出现重大污染事件，对社会周边人员的生存造成严重影响，须及时采取措施消除影响，若有证据表明周边居民身体健康受到伤害，承包人须对受害者予以赔偿，并承担由此产生的社会责任。</w:t>
      </w:r>
      <w:r>
        <w:rPr>
          <w:rFonts w:ascii="宋体" w:hAnsi="宋体"/>
          <w:szCs w:val="21"/>
        </w:rPr>
      </w:r>
      <w:r/>
    </w:p>
    <w:p>
      <w:pPr>
        <w:pStyle w:val="930"/>
        <w:keepLines/>
        <w:keepNext/>
        <w:spacing w:before="120" w:after="120" w:line="400" w:lineRule="exact"/>
        <w:rPr>
          <w:rFonts w:ascii="宋体" w:hAnsi="宋体"/>
          <w:szCs w:val="21"/>
        </w:rPr>
        <w:outlineLvl w:val="3"/>
      </w:pPr>
      <w:r/>
      <w:bookmarkEnd w:id="290"/>
      <w:r/>
      <w:bookmarkEnd w:id="291"/>
      <w:r/>
      <w:bookmarkEnd w:id="292"/>
      <w:r/>
      <w:bookmarkEnd w:id="293"/>
      <w:r/>
      <w:bookmarkEnd w:id="294"/>
      <w:r/>
      <w:bookmarkEnd w:id="295"/>
      <w:r/>
      <w:bookmarkEnd w:id="296"/>
      <w:r/>
      <w:bookmarkStart w:id="298" w:name="_Toc351203639"/>
      <w:r>
        <w:rPr>
          <w:rFonts w:ascii="宋体" w:hAnsi="宋体"/>
          <w:szCs w:val="21"/>
        </w:rPr>
        <w:t xml:space="preserve">7. </w:t>
      </w:r>
      <w:r>
        <w:rPr>
          <w:rFonts w:hint="eastAsia" w:ascii="宋体" w:hAnsi="宋体"/>
          <w:szCs w:val="21"/>
        </w:rPr>
        <w:t xml:space="preserve">工期和进度</w:t>
      </w:r>
      <w:bookmarkEnd w:id="298"/>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7.1 </w:t>
      </w:r>
      <w:r>
        <w:rPr>
          <w:rFonts w:hint="eastAsia" w:ascii="宋体" w:hAnsi="宋体"/>
          <w:szCs w:val="21"/>
        </w:rPr>
        <w:t xml:space="preserve">施工组织设计</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7.1.1 </w:t>
      </w:r>
      <w:r>
        <w:rPr>
          <w:rFonts w:hint="eastAsia" w:ascii="宋体" w:hAnsi="宋体"/>
          <w:szCs w:val="21"/>
        </w:rPr>
        <w:t xml:space="preserve">合</w:t>
      </w:r>
      <w:r>
        <w:rPr>
          <w:rFonts w:hint="eastAsia" w:ascii="宋体" w:hAnsi="宋体"/>
          <w:szCs w:val="21"/>
        </w:rPr>
        <w:t xml:space="preserve">同当事人约定的施工组织设计应包括的其他内容：</w:t>
      </w:r>
      <w:r>
        <w:rPr>
          <w:rFonts w:ascii="宋体" w:hAnsi="宋体"/>
          <w:szCs w:val="21"/>
          <w:u w:val="single"/>
        </w:rPr>
        <w:t xml:space="preserve">  </w:t>
      </w:r>
      <w:r>
        <w:rPr>
          <w:rFonts w:hint="eastAsia" w:ascii="宋体" w:hAnsi="宋体"/>
          <w:szCs w:val="21"/>
          <w:u w:val="single"/>
        </w:rPr>
        <w:t xml:space="preserve">按通用条款或双方另行约定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7.1.2 </w:t>
      </w:r>
      <w:r>
        <w:rPr>
          <w:rFonts w:hint="eastAsia" w:ascii="宋体" w:hAnsi="宋体"/>
          <w:szCs w:val="21"/>
        </w:rPr>
        <w:t xml:space="preserve">施工组织设计的提交和修改</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承包人提交详细施工组织设计的期限的约定：</w:t>
      </w:r>
      <w:r>
        <w:rPr>
          <w:rFonts w:hint="eastAsia" w:ascii="宋体" w:hAnsi="宋体"/>
          <w:szCs w:val="21"/>
          <w:u w:val="single"/>
        </w:rPr>
        <w:t xml:space="preserve">开工前7天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发包人和监理人在收到详细的施工组织设计后确认或提出修改意见的期限：</w:t>
      </w:r>
      <w:r>
        <w:rPr>
          <w:rFonts w:hint="eastAsia" w:ascii="宋体" w:hAnsi="宋体"/>
          <w:szCs w:val="21"/>
          <w:u w:val="single"/>
        </w:rPr>
        <w:t xml:space="preserve">收到后7天</w:t>
      </w:r>
      <w:r>
        <w:rPr>
          <w:rFonts w:hint="eastAsia" w:ascii="宋体" w:hAnsi="宋体"/>
          <w:szCs w:val="21"/>
        </w:rPr>
        <w:t xml:space="preserve">。</w:t>
      </w:r>
      <w:r>
        <w:rPr>
          <w:rFonts w:ascii="宋体" w:hAnsi="宋体"/>
          <w:szCs w:val="21"/>
        </w:rPr>
      </w:r>
      <w:r/>
    </w:p>
    <w:p>
      <w:pPr>
        <w:pStyle w:val="930"/>
        <w:ind w:firstLine="420"/>
        <w:spacing w:line="400" w:lineRule="exact"/>
        <w:rPr>
          <w:rFonts w:hint="eastAsia" w:ascii="宋体" w:hAnsi="宋体"/>
          <w:szCs w:val="21"/>
        </w:rPr>
      </w:pPr>
      <w:r>
        <w:rPr>
          <w:rFonts w:ascii="宋体" w:hAnsi="宋体"/>
          <w:szCs w:val="21"/>
        </w:rPr>
        <w:t xml:space="preserve">7</w:t>
      </w:r>
      <w:bookmarkStart w:id="299" w:name="_Toc297216173"/>
      <w:r/>
      <w:bookmarkStart w:id="300" w:name="_Toc303539123"/>
      <w:r/>
      <w:bookmarkStart w:id="301" w:name="_Toc297123514"/>
      <w:r/>
      <w:bookmarkStart w:id="302" w:name="_Toc304295541"/>
      <w:r/>
      <w:bookmarkStart w:id="303" w:name="_Toc312677479"/>
      <w:r/>
      <w:bookmarkStart w:id="304" w:name="_Toc312678005"/>
      <w:r/>
      <w:bookmarkStart w:id="305" w:name="_Toc300934966"/>
      <w:r>
        <w:rPr>
          <w:rFonts w:ascii="宋体" w:hAnsi="宋体"/>
          <w:szCs w:val="21"/>
        </w:rPr>
        <w:t xml:space="preserve">.2 </w:t>
      </w:r>
      <w:r>
        <w:rPr>
          <w:rFonts w:hint="eastAsia" w:ascii="宋体" w:hAnsi="宋体"/>
          <w:szCs w:val="21"/>
        </w:rPr>
        <w:t xml:space="preserve">施工进度计划</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7.2.1 施工进度计划的编制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(1)承包人应当在收到监理人发出的开工通知后7天内，编制详细的施工进度计划和施工方案说明并报送监理人。承包人编制施工进度计划和施工方案说明的内容：按有关规定，施工进度计划中还应载明要求发包人组织设计人进行阶段性工程设计交底的时间。 </w:t>
      </w:r>
      <w:r>
        <w:rPr>
          <w:rFonts w:hint="eastAsia"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(2)承包人编制分阶段或分项施工进度计划和施工方案说明的内容：按有关规定。承包人报送分阶段或分项施工进度计划和施工方案说明的期限</w:t>
      </w:r>
      <w:r>
        <w:rPr>
          <w:rFonts w:hint="eastAsia" w:ascii="宋体" w:hAnsi="宋体"/>
          <w:szCs w:val="21"/>
          <w:u w:val="single"/>
        </w:rPr>
        <w:t xml:space="preserve">接到开工报告后7天内</w:t>
      </w:r>
      <w:r>
        <w:rPr>
          <w:rFonts w:hint="eastAsia" w:ascii="宋体" w:hAnsi="宋体"/>
          <w:szCs w:val="21"/>
        </w:rPr>
        <w:t xml:space="preserve">。 </w:t>
      </w:r>
      <w:r>
        <w:rPr>
          <w:rFonts w:hint="eastAsia"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(3)群体工程中单位工程分期进行施工的，承包人应按照发包人提供图纸及有关资料的时间，按单位工程编制进度计划和施工方案说明。群体工程中有关进度计划和施工方案说明的要求：按有关规定。</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7.2.2 </w:t>
      </w:r>
      <w:r>
        <w:rPr>
          <w:rFonts w:hint="eastAsia" w:ascii="宋体" w:hAnsi="宋体"/>
          <w:szCs w:val="21"/>
        </w:rPr>
        <w:t xml:space="preserve">施工进度计划的修订</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发包人和监理人在收到修订的施工进度计划后确认或提出修改意见的期限：</w:t>
      </w:r>
      <w:r>
        <w:rPr>
          <w:rFonts w:hint="eastAsia" w:ascii="宋体" w:hAnsi="宋体"/>
          <w:szCs w:val="21"/>
          <w:u w:val="single"/>
        </w:rPr>
        <w:t xml:space="preserve">自监理人收到承包人报送的相关进度计划和施工方案说明后14天内。若监理人未能在14天内进行批复或者提出修改意见，则视为监理人认可承包人提交的施工进度计划和施工方案。</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7.3 </w:t>
      </w:r>
      <w:r>
        <w:rPr>
          <w:rFonts w:hint="eastAsia" w:ascii="宋体" w:hAnsi="宋体"/>
          <w:szCs w:val="21"/>
        </w:rPr>
        <w:t xml:space="preserve">开工</w:t>
      </w:r>
      <w:r>
        <w:rPr>
          <w:rFonts w:ascii="宋体" w:hAnsi="宋体"/>
          <w:szCs w:val="21"/>
        </w:rPr>
      </w:r>
      <w:r/>
    </w:p>
    <w:p>
      <w:pPr>
        <w:pStyle w:val="930"/>
        <w:ind w:firstLine="420"/>
        <w:jc w:val="left"/>
        <w:spacing w:line="400" w:lineRule="exact"/>
        <w:rPr>
          <w:rFonts w:hint="eastAsia" w:ascii="宋体" w:hAnsi="宋体"/>
          <w:szCs w:val="21"/>
        </w:rPr>
      </w:pPr>
      <w:r>
        <w:rPr>
          <w:rFonts w:ascii="宋体" w:hAnsi="宋体"/>
          <w:szCs w:val="21"/>
        </w:rPr>
        <w:t xml:space="preserve">7.3.1 </w:t>
      </w:r>
      <w:r>
        <w:rPr>
          <w:rFonts w:hint="eastAsia" w:ascii="宋体" w:hAnsi="宋体"/>
          <w:szCs w:val="21"/>
        </w:rPr>
        <w:t xml:space="preserve">开工准备</w:t>
      </w:r>
      <w:r>
        <w:rPr>
          <w:rFonts w:hint="eastAsia"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承包人必须服从本工程总体进度要求，接受发包人、总承包单位的协调管理及监理人对进度的协调、检查、监督，发包人保留根据本工程的实际情况，对关键工序的工期进行合理调整及与承包人及其他分包单位之间进行协调的权力。因承包人的原因导致进度延误，承包人必须采取有力的赶工措施，且承包人无权就改进措施提出追加合同价款的要求，同时承担由此造成的一切损失。</w:t>
      </w:r>
      <w:r>
        <w:rPr>
          <w:rFonts w:ascii="宋体" w:hAnsi="宋体"/>
          <w:szCs w:val="21"/>
        </w:rPr>
      </w:r>
      <w:r/>
    </w:p>
    <w:p>
      <w:pPr>
        <w:pStyle w:val="930"/>
        <w:ind w:firstLine="645"/>
        <w:jc w:val="left"/>
        <w:spacing w:line="400" w:lineRule="exact"/>
        <w:rPr>
          <w:rFonts w:ascii="宋体" w:hAnsi="宋体"/>
          <w:szCs w:val="21"/>
          <w:u w:val="single"/>
        </w:rPr>
      </w:pPr>
      <w:r>
        <w:rPr>
          <w:rFonts w:hint="eastAsia" w:ascii="宋体" w:hAnsi="宋体"/>
          <w:szCs w:val="21"/>
        </w:rPr>
        <w:t xml:space="preserve">关于承包人提交</w:t>
      </w:r>
      <w:r>
        <w:rPr>
          <w:rFonts w:hint="eastAsia" w:ascii="宋体" w:hAnsi="宋体"/>
          <w:szCs w:val="21"/>
        </w:rPr>
        <w:t xml:space="preserve">工程开工报审表的期限：</w:t>
      </w:r>
      <w:r>
        <w:rPr>
          <w:rFonts w:ascii="宋体" w:hAnsi="宋体"/>
          <w:szCs w:val="21"/>
          <w:u w:val="single"/>
        </w:rPr>
        <w:t xml:space="preserve">      </w:t>
      </w:r>
      <w:r>
        <w:rPr>
          <w:rFonts w:hint="eastAsia" w:ascii="宋体" w:hAnsi="宋体"/>
          <w:szCs w:val="21"/>
          <w:u w:val="single"/>
        </w:rPr>
        <w:t xml:space="preserve">本合同签订并生效后五日内    </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645"/>
        <w:jc w:val="left"/>
        <w:spacing w:line="400" w:lineRule="exact"/>
        <w:rPr>
          <w:rFonts w:ascii="宋体" w:hAnsi="宋体"/>
          <w:szCs w:val="21"/>
        </w:rPr>
      </w:pPr>
      <w:r>
        <w:rPr>
          <w:rFonts w:hint="eastAsia"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    /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开工前5 日依据响应文件，结合施工现场情况，报施工总进度计划，每周四报周进度计划</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7.3.2</w:t>
      </w:r>
      <w:r>
        <w:rPr>
          <w:rFonts w:hint="eastAsia" w:ascii="宋体" w:hAnsi="宋体"/>
          <w:szCs w:val="21"/>
        </w:rPr>
        <w:t xml:space="preserve">开工通知</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因发包人原因造成监理人未能在计划开工日期之日起</w:t>
      </w:r>
      <w:r>
        <w:rPr>
          <w:rFonts w:hint="eastAsia" w:ascii="宋体" w:hAnsi="宋体"/>
          <w:szCs w:val="21"/>
          <w:u w:val="single"/>
        </w:rPr>
        <w:t xml:space="preserve">90</w:t>
      </w:r>
      <w:r>
        <w:rPr>
          <w:rFonts w:hint="eastAsia" w:ascii="宋体" w:hAnsi="宋体"/>
          <w:szCs w:val="21"/>
        </w:rPr>
        <w:t xml:space="preserve">天内发出开工通知的，承包人有权提出价格调整要求，或者解除合同。</w:t>
      </w:r>
      <w:r>
        <w:rPr>
          <w:rFonts w:ascii="宋体" w:hAnsi="宋体"/>
          <w:szCs w:val="21"/>
        </w:rPr>
      </w:r>
      <w:r/>
    </w:p>
    <w:p>
      <w:pPr>
        <w:pStyle w:val="930"/>
        <w:ind w:firstLine="420"/>
        <w:spacing w:line="400" w:lineRule="exact"/>
        <w:rPr>
          <w:rFonts w:ascii="宋体" w:hAnsi="宋体"/>
          <w:szCs w:val="21"/>
        </w:rPr>
      </w:pPr>
      <w:r/>
      <w:bookmarkEnd w:id="299"/>
      <w:r/>
      <w:bookmarkEnd w:id="300"/>
      <w:r/>
      <w:bookmarkEnd w:id="301"/>
      <w:r/>
      <w:bookmarkEnd w:id="302"/>
      <w:r/>
      <w:bookmarkEnd w:id="303"/>
      <w:r/>
      <w:bookmarkEnd w:id="304"/>
      <w:r/>
      <w:bookmarkEnd w:id="305"/>
      <w:r>
        <w:rPr>
          <w:rFonts w:ascii="宋体" w:hAnsi="宋体"/>
          <w:szCs w:val="21"/>
        </w:rPr>
        <w:t xml:space="preserve">7.4 </w:t>
      </w:r>
      <w:r>
        <w:rPr>
          <w:rFonts w:hint="eastAsia" w:ascii="宋体" w:hAnsi="宋体"/>
          <w:szCs w:val="21"/>
        </w:rPr>
        <w:t xml:space="preserve">测量放线</w:t>
      </w:r>
      <w:r>
        <w:rPr>
          <w:rFonts w:ascii="宋体" w:hAnsi="宋体"/>
          <w:szCs w:val="21"/>
        </w:rPr>
      </w:r>
      <w:r/>
    </w:p>
    <w:p>
      <w:pPr>
        <w:pStyle w:val="930"/>
        <w:ind w:firstLine="420"/>
        <w:jc w:val="left"/>
        <w:spacing w:line="400" w:lineRule="exact"/>
        <w:rPr>
          <w:rFonts w:ascii="宋体" w:hAnsi="宋体"/>
          <w:szCs w:val="21"/>
          <w:u w:val="single"/>
        </w:rPr>
      </w:pPr>
      <w:r>
        <w:rPr>
          <w:rFonts w:ascii="宋体" w:hAnsi="宋体"/>
          <w:szCs w:val="21"/>
        </w:rPr>
        <w:t xml:space="preserve">7.4.1</w:t>
      </w:r>
      <w:r>
        <w:rPr>
          <w:rFonts w:hint="eastAsia" w:ascii="宋体" w:hAnsi="宋体"/>
          <w:szCs w:val="21"/>
        </w:rPr>
        <w:t xml:space="preserve">发包人通过监理人向承包人提供测量基准点、基准线和水准点及其书面资料的期限：</w:t>
      </w:r>
      <w:r>
        <w:rPr>
          <w:rFonts w:ascii="宋体" w:hAnsi="宋体"/>
          <w:szCs w:val="21"/>
          <w:u w:val="single"/>
        </w:rPr>
        <w:t xml:space="preserve"> </w:t>
      </w:r>
      <w:r>
        <w:rPr>
          <w:rFonts w:hint="eastAsia" w:ascii="宋体" w:hAnsi="宋体"/>
          <w:szCs w:val="21"/>
          <w:u w:val="single"/>
        </w:rPr>
        <w:t xml:space="preserve">7天内</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spacing w:line="400" w:lineRule="exact"/>
        <w:rPr>
          <w:rFonts w:hint="eastAsia" w:ascii="宋体" w:hAnsi="宋体"/>
          <w:szCs w:val="21"/>
          <w:u w:val="single"/>
        </w:rPr>
      </w:pPr>
      <w:r>
        <w:rPr>
          <w:rFonts w:hint="eastAsia" w:ascii="宋体" w:hAnsi="宋体"/>
          <w:szCs w:val="21"/>
          <w:u w:val="single"/>
        </w:rPr>
        <w:t xml:space="preserve">承包人测设施工控制网的要求：测量基准点、基准线、水准点、坐标控制点、沉降观测点等，开工前提供水准点与坐标控制点，按施工图纸由发包人、承包人、监理工程师现场交验。 </w:t>
      </w:r>
      <w:r>
        <w:rPr>
          <w:rFonts w:hint="eastAsia" w:ascii="宋体" w:hAnsi="宋体"/>
          <w:szCs w:val="21"/>
          <w:u w:val="single"/>
        </w:rPr>
      </w:r>
      <w:r/>
    </w:p>
    <w:p>
      <w:pPr>
        <w:pStyle w:val="930"/>
        <w:ind w:firstLine="420"/>
        <w:spacing w:line="400" w:lineRule="exact"/>
        <w:rPr>
          <w:rFonts w:hint="eastAsia" w:ascii="宋体" w:hAnsi="宋体"/>
          <w:szCs w:val="21"/>
          <w:u w:val="single"/>
        </w:rPr>
      </w:pPr>
      <w:r>
        <w:rPr>
          <w:rFonts w:hint="eastAsia" w:ascii="宋体" w:hAnsi="宋体"/>
          <w:szCs w:val="21"/>
          <w:u w:val="single"/>
        </w:rPr>
        <w:t xml:space="preserve">承包人将施工控制网资料报送监理人审批的期限：接到开工报告的7天内。</w:t>
      </w:r>
      <w:r>
        <w:rPr>
          <w:rFonts w:hint="eastAsia" w:ascii="宋体" w:hAnsi="宋体"/>
          <w:szCs w:val="21"/>
          <w:u w:val="single"/>
        </w:rPr>
      </w:r>
      <w:r/>
    </w:p>
    <w:p>
      <w:pPr>
        <w:pStyle w:val="930"/>
        <w:ind w:firstLine="420"/>
        <w:spacing w:line="400" w:lineRule="exact"/>
        <w:rPr>
          <w:rFonts w:ascii="宋体" w:hAnsi="宋体"/>
          <w:szCs w:val="21"/>
        </w:rPr>
      </w:pPr>
      <w:r>
        <w:rPr>
          <w:rFonts w:ascii="宋体" w:hAnsi="宋体"/>
          <w:szCs w:val="21"/>
        </w:rPr>
        <w:t xml:space="preserve">7</w:t>
      </w:r>
      <w:bookmarkStart w:id="306" w:name="_Toc303539125"/>
      <w:r/>
      <w:bookmarkStart w:id="307" w:name="_Toc312677484"/>
      <w:r/>
      <w:bookmarkStart w:id="308" w:name="_Toc300934968"/>
      <w:r/>
      <w:bookmarkStart w:id="309" w:name="_Toc297216175"/>
      <w:r/>
      <w:bookmarkStart w:id="310" w:name="_Toc304295546"/>
      <w:r/>
      <w:bookmarkStart w:id="311" w:name="_Toc312678010"/>
      <w:r/>
      <w:bookmarkStart w:id="312" w:name="_Toc297123516"/>
      <w:r>
        <w:rPr>
          <w:rFonts w:ascii="宋体" w:hAnsi="宋体"/>
          <w:szCs w:val="21"/>
        </w:rPr>
        <w:t xml:space="preserve">.5 </w:t>
      </w:r>
      <w:r>
        <w:rPr>
          <w:rFonts w:hint="eastAsia" w:ascii="宋体" w:hAnsi="宋体"/>
          <w:szCs w:val="21"/>
        </w:rPr>
        <w:t xml:space="preserve">工期延误</w:t>
      </w:r>
      <w:r>
        <w:rPr>
          <w:rFonts w:ascii="宋体" w:hAnsi="宋体"/>
          <w:szCs w:val="21"/>
        </w:rPr>
      </w:r>
      <w:r/>
    </w:p>
    <w:p>
      <w:pPr>
        <w:pStyle w:val="930"/>
        <w:ind w:firstLine="420"/>
        <w:jc w:val="left"/>
        <w:spacing w:line="400" w:lineRule="exact"/>
        <w:rPr>
          <w:rFonts w:ascii="宋体" w:hAnsi="宋体"/>
          <w:szCs w:val="21"/>
        </w:rPr>
      </w:pPr>
      <w:r/>
      <w:bookmarkEnd w:id="306"/>
      <w:r/>
      <w:bookmarkEnd w:id="307"/>
      <w:r/>
      <w:bookmarkEnd w:id="308"/>
      <w:r/>
      <w:bookmarkEnd w:id="309"/>
      <w:r/>
      <w:bookmarkEnd w:id="310"/>
      <w:r/>
      <w:bookmarkEnd w:id="311"/>
      <w:r/>
      <w:bookmarkEnd w:id="312"/>
      <w:r>
        <w:rPr>
          <w:rFonts w:ascii="宋体" w:hAnsi="宋体"/>
          <w:szCs w:val="21"/>
        </w:rPr>
        <w:t xml:space="preserve">7.5.1 </w:t>
      </w:r>
      <w:r>
        <w:rPr>
          <w:rFonts w:hint="eastAsia" w:ascii="宋体" w:hAnsi="宋体"/>
          <w:szCs w:val="21"/>
        </w:rPr>
        <w:t xml:space="preserve">因发包人原因导致工期延误</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）因发包人原因导致工期延误的其他情形：</w:t>
      </w:r>
      <w:r>
        <w:rPr>
          <w:rFonts w:ascii="宋体" w:hAnsi="宋体"/>
          <w:szCs w:val="21"/>
          <w:u w:val="single"/>
        </w:rPr>
        <w:t xml:space="preserve"> </w:t>
      </w:r>
      <w:r>
        <w:rPr>
          <w:rFonts w:hint="eastAsia" w:ascii="宋体" w:hAnsi="宋体"/>
          <w:szCs w:val="21"/>
          <w:u w:val="single"/>
        </w:rPr>
        <w:t xml:space="preserve">1、发包人未按合同规定支付工程款并确实影响施工进度；2重大设计变更而影响施工进度；3、政策处理问题影响施工进度；4、不可抗力，此延误工期须在发现后七天内办理签证，逾期不予认可</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7</w:t>
      </w:r>
      <w:bookmarkStart w:id="313" w:name="_Toc300934970"/>
      <w:r/>
      <w:bookmarkStart w:id="314" w:name="_Toc297216177"/>
      <w:r/>
      <w:bookmarkStart w:id="315" w:name="_Toc304295548"/>
      <w:r/>
      <w:bookmarkStart w:id="316" w:name="_Toc303539127"/>
      <w:r/>
      <w:bookmarkStart w:id="317" w:name="_Toc297123518"/>
      <w:r/>
      <w:bookmarkStart w:id="318" w:name="_Toc312678012"/>
      <w:r/>
      <w:bookmarkStart w:id="319" w:name="_Toc318581169"/>
      <w:r/>
      <w:bookmarkStart w:id="320" w:name="_Toc312677486"/>
      <w:r>
        <w:rPr>
          <w:rFonts w:ascii="宋体" w:hAnsi="宋体"/>
          <w:szCs w:val="21"/>
        </w:rPr>
        <w:t xml:space="preserve">.5.2 </w:t>
      </w:r>
      <w:r>
        <w:rPr>
          <w:rFonts w:hint="eastAsia" w:ascii="宋体" w:hAnsi="宋体"/>
          <w:szCs w:val="21"/>
        </w:rPr>
        <w:t xml:space="preserve">因承包人原因导致工期延误</w:t>
      </w:r>
      <w:r>
        <w:rPr>
          <w:rFonts w:ascii="宋体" w:hAnsi="宋体"/>
          <w:szCs w:val="21"/>
        </w:rPr>
      </w:r>
      <w:r/>
    </w:p>
    <w:p>
      <w:pPr>
        <w:pStyle w:val="930"/>
        <w:ind w:firstLine="420"/>
        <w:jc w:val="left"/>
        <w:spacing w:line="400" w:lineRule="exact"/>
        <w:rPr>
          <w:rFonts w:ascii="宋体" w:hAnsi="宋体"/>
          <w:szCs w:val="21"/>
          <w:u w:val="single"/>
        </w:rPr>
      </w:pPr>
      <w:r/>
      <w:bookmarkEnd w:id="318"/>
      <w:r/>
      <w:bookmarkEnd w:id="319"/>
      <w:r/>
      <w:bookmarkEnd w:id="320"/>
      <w:r>
        <w:rPr>
          <w:rFonts w:hint="eastAsia" w:ascii="宋体" w:hAnsi="宋体"/>
          <w:szCs w:val="21"/>
        </w:rPr>
        <w:t xml:space="preserve">因</w:t>
      </w:r>
      <w:bookmarkStart w:id="321" w:name="_Toc312677487"/>
      <w:r/>
      <w:bookmarkStart w:id="322" w:name="_Toc312678013"/>
      <w:r/>
      <w:bookmarkStart w:id="323" w:name="_Toc318581170"/>
      <w:r>
        <w:rPr>
          <w:rFonts w:hint="eastAsia" w:ascii="宋体" w:hAnsi="宋体"/>
          <w:szCs w:val="21"/>
        </w:rPr>
        <w:t xml:space="preserve">承包人原因造成工期延误，逾期竣工违约金的计算方法为：</w:t>
      </w:r>
      <w:r>
        <w:rPr>
          <w:rFonts w:ascii="宋体" w:hAnsi="宋体"/>
          <w:szCs w:val="21"/>
          <w:u w:val="single"/>
        </w:rPr>
        <w:t xml:space="preserve"> </w:t>
      </w:r>
      <w:r>
        <w:rPr>
          <w:rFonts w:hint="eastAsia" w:ascii="宋体" w:hAnsi="宋体"/>
          <w:szCs w:val="21"/>
          <w:u w:val="single"/>
        </w:rPr>
        <w:t xml:space="preserve">若因承包人原因造成本工程未能在规定的时间内通过竣工验收，承包人每延迟竣工一天，须按合同总造价的万分之五向发包人支付违约金。因未能在规定时间内竣工验收而由此造成的一切损失由承包人承担</w:t>
      </w:r>
      <w:r>
        <w:rPr>
          <w:rFonts w:ascii="宋体" w:hAnsi="宋体"/>
          <w:szCs w:val="21"/>
          <w:u w:val="single"/>
        </w:rPr>
        <w:t xml:space="preserve"> </w:t>
      </w:r>
      <w:r>
        <w:rPr>
          <w:rFonts w:hint="eastAsia" w:ascii="宋体" w:hAnsi="宋体"/>
          <w:szCs w:val="21"/>
        </w:rPr>
        <w:t xml:space="preserve">。</w:t>
      </w:r>
      <w:bookmarkEnd w:id="313"/>
      <w:r/>
      <w:bookmarkEnd w:id="314"/>
      <w:r/>
      <w:bookmarkEnd w:id="315"/>
      <w:r/>
      <w:bookmarkEnd w:id="316"/>
      <w:r/>
      <w:bookmarkEnd w:id="317"/>
      <w:r/>
      <w:bookmarkEnd w:id="321"/>
      <w:r/>
      <w:bookmarkEnd w:id="322"/>
      <w:r>
        <w:rPr>
          <w:rFonts w:ascii="宋体" w:hAnsi="宋体"/>
          <w:szCs w:val="21"/>
          <w:u w:val="single"/>
        </w:rPr>
      </w:r>
      <w:r/>
    </w:p>
    <w:p>
      <w:pPr>
        <w:pStyle w:val="930"/>
        <w:ind w:firstLine="420"/>
        <w:jc w:val="left"/>
        <w:spacing w:line="400" w:lineRule="exact"/>
        <w:rPr>
          <w:rFonts w:ascii="宋体" w:hAnsi="宋体"/>
          <w:szCs w:val="21"/>
        </w:rPr>
      </w:pPr>
      <w:r/>
      <w:bookmarkEnd w:id="323"/>
      <w:r/>
      <w:bookmarkStart w:id="324" w:name="_Toc312678014"/>
      <w:r/>
      <w:bookmarkStart w:id="325" w:name="_Toc318581171"/>
      <w:r>
        <w:rPr>
          <w:rFonts w:hint="eastAsia" w:ascii="宋体" w:hAnsi="宋体"/>
          <w:szCs w:val="21"/>
        </w:rPr>
        <w:t xml:space="preserve">因承包人自身的原因，未能兑现其投标时承诺条件或工程质量较差，或其工期进度严重脱节时，发包人有权解除合同，并且以完成的有效工程量只按50%计量结算。</w:t>
      </w:r>
      <w:r>
        <w:rPr>
          <w:rFonts w:ascii="宋体" w:hAnsi="宋体"/>
          <w:szCs w:val="21"/>
        </w:rPr>
      </w:r>
      <w:r/>
    </w:p>
    <w:p>
      <w:pPr>
        <w:pStyle w:val="930"/>
        <w:ind w:firstLine="420"/>
        <w:spacing w:after="120" w:line="400" w:lineRule="exact"/>
        <w:rPr>
          <w:rFonts w:ascii="宋体" w:hAnsi="宋体"/>
          <w:szCs w:val="21"/>
        </w:rPr>
      </w:pPr>
      <w:r/>
      <w:bookmarkEnd w:id="324"/>
      <w:r/>
      <w:bookmarkEnd w:id="325"/>
      <w:r>
        <w:rPr>
          <w:rFonts w:ascii="宋体" w:hAnsi="宋体"/>
          <w:szCs w:val="21"/>
        </w:rPr>
        <w:t xml:space="preserve">7</w:t>
      </w:r>
      <w:bookmarkStart w:id="326" w:name="_Toc297123519"/>
      <w:r/>
      <w:bookmarkStart w:id="327" w:name="_Toc300934971"/>
      <w:r/>
      <w:bookmarkStart w:id="328" w:name="_Toc297216178"/>
      <w:r/>
      <w:bookmarkStart w:id="329" w:name="_Toc303539128"/>
      <w:r/>
      <w:bookmarkStart w:id="330" w:name="_Toc304295549"/>
      <w:r/>
      <w:bookmarkStart w:id="331" w:name="_Toc312678015"/>
      <w:r>
        <w:rPr>
          <w:rFonts w:ascii="宋体" w:hAnsi="宋体"/>
          <w:szCs w:val="21"/>
        </w:rPr>
        <w:t xml:space="preserve">.6 </w:t>
      </w:r>
      <w:r>
        <w:rPr>
          <w:rFonts w:hint="eastAsia" w:ascii="宋体" w:hAnsi="宋体"/>
          <w:szCs w:val="21"/>
        </w:rPr>
        <w:t xml:space="preserve">不</w:t>
      </w:r>
      <w:bookmarkEnd w:id="326"/>
      <w:r/>
      <w:bookmarkEnd w:id="327"/>
      <w:r/>
      <w:bookmarkEnd w:id="328"/>
      <w:r/>
      <w:bookmarkEnd w:id="329"/>
      <w:r/>
      <w:bookmarkEnd w:id="330"/>
      <w:r/>
      <w:bookmarkEnd w:id="331"/>
      <w:r>
        <w:rPr>
          <w:rFonts w:hint="eastAsia" w:ascii="宋体" w:hAnsi="宋体"/>
          <w:szCs w:val="21"/>
        </w:rPr>
        <w:t xml:space="preserve">利物质条件</w:t>
      </w:r>
      <w:r>
        <w:rPr>
          <w:rFonts w:ascii="宋体" w:hAnsi="宋体"/>
          <w:szCs w:val="21"/>
        </w:rPr>
      </w:r>
      <w:r/>
    </w:p>
    <w:p>
      <w:pPr>
        <w:pStyle w:val="930"/>
        <w:ind w:firstLine="420"/>
        <w:jc w:val="left"/>
        <w:spacing w:line="400" w:lineRule="exact"/>
        <w:rPr>
          <w:rFonts w:ascii="宋体" w:hAnsi="宋体"/>
          <w:szCs w:val="21"/>
        </w:rPr>
      </w:pPr>
      <w:r/>
      <w:bookmarkStart w:id="332" w:name="_Toc312678016"/>
      <w:r/>
      <w:bookmarkStart w:id="333" w:name="_Toc300934972"/>
      <w:r/>
      <w:bookmarkStart w:id="334" w:name="_Toc304295550"/>
      <w:r/>
      <w:bookmarkStart w:id="335" w:name="_Toc318581172"/>
      <w:r/>
      <w:bookmarkStart w:id="336" w:name="_Toc297216179"/>
      <w:r/>
      <w:bookmarkStart w:id="337" w:name="_Toc303539129"/>
      <w:r/>
      <w:bookmarkStart w:id="338" w:name="_Toc297123520"/>
      <w:r>
        <w:rPr>
          <w:rFonts w:hint="eastAsia"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bookmarkEnd w:id="332"/>
      <w:r/>
      <w:bookmarkEnd w:id="333"/>
      <w:r/>
      <w:bookmarkEnd w:id="334"/>
      <w:r/>
      <w:bookmarkEnd w:id="335"/>
      <w:r/>
      <w:bookmarkEnd w:id="336"/>
      <w:r/>
      <w:bookmarkEnd w:id="337"/>
      <w:r/>
      <w:bookmarkEnd w:id="338"/>
      <w:r>
        <w:rPr>
          <w:rFonts w:ascii="宋体" w:hAnsi="宋体"/>
          <w:szCs w:val="21"/>
        </w:rPr>
        <w:t xml:space="preserve">7</w:t>
      </w:r>
      <w:bookmarkStart w:id="339" w:name="_Toc303539130"/>
      <w:r/>
      <w:bookmarkStart w:id="340" w:name="_Toc312678017"/>
      <w:r/>
      <w:bookmarkStart w:id="341" w:name="_Toc297216180"/>
      <w:r/>
      <w:bookmarkStart w:id="342" w:name="_Toc304295551"/>
      <w:r/>
      <w:bookmarkStart w:id="343" w:name="_Toc300934973"/>
      <w:r/>
      <w:bookmarkStart w:id="344" w:name="_Toc297123521"/>
      <w:r>
        <w:rPr>
          <w:rFonts w:ascii="宋体" w:hAnsi="宋体"/>
          <w:szCs w:val="21"/>
        </w:rPr>
        <w:t xml:space="preserve">.7</w:t>
      </w:r>
      <w:r>
        <w:rPr>
          <w:rFonts w:hint="eastAsia" w:ascii="宋体" w:hAnsi="宋体"/>
          <w:szCs w:val="21"/>
        </w:rPr>
        <w:t xml:space="preserve">异常恶劣的气候条件</w:t>
      </w:r>
      <w:r>
        <w:rPr>
          <w:rFonts w:ascii="宋体" w:hAnsi="宋体"/>
          <w:szCs w:val="21"/>
        </w:rPr>
      </w:r>
      <w:r/>
    </w:p>
    <w:p>
      <w:pPr>
        <w:pStyle w:val="930"/>
        <w:ind w:firstLine="420"/>
        <w:jc w:val="left"/>
        <w:spacing w:line="400" w:lineRule="exact"/>
        <w:rPr>
          <w:rFonts w:ascii="宋体" w:hAnsi="宋体"/>
          <w:szCs w:val="21"/>
        </w:rPr>
      </w:pPr>
      <w:r/>
      <w:bookmarkEnd w:id="339"/>
      <w:r/>
      <w:bookmarkEnd w:id="340"/>
      <w:r/>
      <w:bookmarkEnd w:id="341"/>
      <w:r/>
      <w:bookmarkEnd w:id="342"/>
      <w:r/>
      <w:bookmarkEnd w:id="343"/>
      <w:r/>
      <w:bookmarkEnd w:id="344"/>
      <w:r>
        <w:rPr>
          <w:rFonts w:hint="eastAsia" w:ascii="宋体" w:hAnsi="宋体"/>
          <w:szCs w:val="21"/>
        </w:rPr>
        <w:t xml:space="preserve">发包人和承包人同意以下情形视为异常恶劣的气候条件：</w:t>
      </w:r>
      <w:r>
        <w:rPr>
          <w:rFonts w:hint="eastAsia" w:ascii="宋体" w:hAnsi="宋体"/>
          <w:szCs w:val="21"/>
          <w:u w:val="single"/>
        </w:rPr>
        <w:t xml:space="preserve">由市级以上人民政府颁布的条件为准(以最新发布为准)</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line="400" w:lineRule="exact"/>
        <w:rPr>
          <w:rFonts w:hint="eastAsia" w:ascii="宋体" w:hAnsi="宋体"/>
          <w:szCs w:val="21"/>
        </w:rPr>
        <w:outlineLvl w:val="0"/>
      </w:pPr>
      <w:r>
        <w:rPr>
          <w:rFonts w:hint="eastAsia" w:ascii="宋体" w:hAnsi="宋体"/>
          <w:szCs w:val="21"/>
        </w:rPr>
        <w:t xml:space="preserve">7.8 暂停施工</w:t>
      </w:r>
      <w:r>
        <w:rPr>
          <w:rFonts w:hint="eastAsia" w:ascii="宋体" w:hAnsi="宋体"/>
          <w:szCs w:val="21"/>
        </w:rPr>
      </w:r>
      <w:r/>
    </w:p>
    <w:p>
      <w:pPr>
        <w:pStyle w:val="930"/>
        <w:ind w:firstLine="420"/>
        <w:spacing w:line="400" w:lineRule="exact"/>
        <w:rPr>
          <w:rFonts w:hint="eastAsia" w:ascii="宋体" w:hAnsi="宋体"/>
          <w:szCs w:val="21"/>
        </w:rPr>
        <w:outlineLvl w:val="0"/>
      </w:pPr>
      <w:r>
        <w:rPr>
          <w:rFonts w:hint="eastAsia" w:ascii="宋体" w:hAnsi="宋体"/>
          <w:szCs w:val="21"/>
        </w:rPr>
        <w:t xml:space="preserve">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 </w:t>
      </w:r>
      <w:r>
        <w:rPr>
          <w:rFonts w:hint="eastAsia" w:ascii="宋体" w:hAnsi="宋体"/>
          <w:szCs w:val="21"/>
        </w:rPr>
      </w:r>
      <w:r/>
    </w:p>
    <w:p>
      <w:pPr>
        <w:pStyle w:val="930"/>
        <w:ind w:firstLine="420"/>
        <w:spacing w:line="400" w:lineRule="exact"/>
        <w:rPr>
          <w:rFonts w:hint="eastAsia" w:ascii="宋体" w:hAnsi="宋体"/>
          <w:szCs w:val="21"/>
        </w:rPr>
        <w:outlineLvl w:val="0"/>
      </w:pPr>
      <w:r>
        <w:rPr>
          <w:rFonts w:hint="eastAsia" w:ascii="宋体" w:hAnsi="宋体"/>
          <w:szCs w:val="21"/>
        </w:rPr>
        <w:t xml:space="preserve">7.8.6暂停施工持续56天以上 按合同约定由承包人提供的材料和工程设备，由于发包人暂停施工原因导致承包人在暂停施工前已经订购但被暂停运至施工现场的，承包人应积极退还所订材料和工程设备，对于退还材料差价损失，由发包人按照承包人订购合同的约定支付差价款项。若所订购材料和工程设备无法退还，则由承包人与发包人协商，对材料做出适当的处理措施，并给予承包人合理的补偿方案。</w:t>
      </w:r>
      <w:r>
        <w:rPr>
          <w:rFonts w:hint="eastAsia" w:ascii="宋体" w:hAnsi="宋体"/>
          <w:szCs w:val="21"/>
        </w:rPr>
      </w:r>
      <w:r/>
    </w:p>
    <w:p>
      <w:pPr>
        <w:pStyle w:val="930"/>
        <w:ind w:firstLine="420"/>
        <w:spacing w:line="400" w:lineRule="exact"/>
        <w:rPr>
          <w:rFonts w:ascii="宋体" w:hAnsi="宋体"/>
          <w:szCs w:val="21"/>
        </w:rPr>
        <w:outlineLvl w:val="0"/>
      </w:pPr>
      <w:r>
        <w:rPr>
          <w:rFonts w:ascii="宋体" w:hAnsi="宋体"/>
          <w:szCs w:val="21"/>
        </w:rPr>
        <w:t xml:space="preserve">7.9 </w:t>
      </w:r>
      <w:r>
        <w:rPr>
          <w:rFonts w:hint="eastAsia" w:ascii="宋体" w:hAnsi="宋体"/>
          <w:szCs w:val="21"/>
        </w:rPr>
        <w:t xml:space="preserve">提前竣工的奖励</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7.9.2</w:t>
      </w:r>
      <w:r>
        <w:rPr>
          <w:rFonts w:hint="eastAsia" w:ascii="宋体" w:hAnsi="宋体"/>
          <w:szCs w:val="21"/>
        </w:rPr>
        <w:t xml:space="preserve">提前竣工的奖励：</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keepLines/>
        <w:keepNext/>
        <w:spacing w:line="400" w:lineRule="exact"/>
        <w:rPr>
          <w:rFonts w:ascii="宋体" w:hAnsi="宋体"/>
          <w:szCs w:val="21"/>
        </w:rPr>
        <w:outlineLvl w:val="3"/>
      </w:pPr>
      <w:r/>
      <w:bookmarkStart w:id="345" w:name="_Toc351203640"/>
      <w:r>
        <w:rPr>
          <w:rFonts w:ascii="宋体" w:hAnsi="宋体"/>
          <w:szCs w:val="21"/>
        </w:rPr>
        <w:t xml:space="preserve">8. </w:t>
      </w:r>
      <w:r>
        <w:rPr>
          <w:rFonts w:hint="eastAsia" w:ascii="宋体" w:hAnsi="宋体"/>
          <w:szCs w:val="21"/>
        </w:rPr>
        <w:t xml:space="preserve">材料与设备</w:t>
      </w:r>
      <w:bookmarkEnd w:id="345"/>
      <w:r>
        <w:rPr>
          <w:rFonts w:ascii="宋体" w:hAnsi="宋体"/>
          <w:szCs w:val="21"/>
        </w:rPr>
      </w:r>
      <w:r/>
    </w:p>
    <w:p>
      <w:pPr>
        <w:pStyle w:val="930"/>
        <w:ind w:firstLine="420"/>
        <w:spacing w:line="400" w:lineRule="exact"/>
        <w:rPr>
          <w:rFonts w:ascii="宋体" w:hAnsi="宋体"/>
          <w:szCs w:val="21"/>
        </w:rPr>
      </w:pPr>
      <w:r/>
      <w:bookmarkEnd w:id="280"/>
      <w:r/>
      <w:bookmarkEnd w:id="281"/>
      <w:r/>
      <w:bookmarkEnd w:id="282"/>
      <w:r/>
      <w:bookmarkEnd w:id="283"/>
      <w:r/>
      <w:bookmarkEnd w:id="284"/>
      <w:r/>
      <w:bookmarkEnd w:id="285"/>
      <w:r/>
      <w:bookmarkEnd w:id="286"/>
      <w:r/>
      <w:bookmarkEnd w:id="287"/>
      <w:r/>
      <w:bookmarkEnd w:id="288"/>
      <w:r/>
      <w:bookmarkEnd w:id="289"/>
      <w:r>
        <w:rPr>
          <w:rFonts w:ascii="宋体" w:hAnsi="宋体"/>
          <w:szCs w:val="21"/>
        </w:rPr>
        <w:t xml:space="preserve">8</w:t>
      </w:r>
      <w:bookmarkStart w:id="346" w:name="_Toc304295556"/>
      <w:r/>
      <w:bookmarkStart w:id="347" w:name="_Toc292559877"/>
      <w:r/>
      <w:bookmarkStart w:id="348" w:name="_Toc312677493"/>
      <w:r/>
      <w:bookmarkStart w:id="349" w:name="_Toc297048353"/>
      <w:r/>
      <w:bookmarkStart w:id="350" w:name="_Toc297120467"/>
      <w:r/>
      <w:bookmarkStart w:id="351" w:name="_Toc312678019"/>
      <w:r/>
      <w:bookmarkStart w:id="352" w:name="_Toc280868654"/>
      <w:r/>
      <w:bookmarkStart w:id="353" w:name="_Toc300934979"/>
      <w:r/>
      <w:bookmarkStart w:id="354" w:name="_Toc296346668"/>
      <w:r/>
      <w:bookmarkStart w:id="355" w:name="_Toc296890995"/>
      <w:r/>
      <w:bookmarkStart w:id="356" w:name="_Toc297123527"/>
      <w:r/>
      <w:bookmarkStart w:id="357" w:name="_Toc296944506"/>
      <w:r/>
      <w:bookmarkStart w:id="358" w:name="_Toc303539136"/>
      <w:r/>
      <w:bookmarkStart w:id="359" w:name="_Toc296347166"/>
      <w:r/>
      <w:bookmarkStart w:id="360" w:name="_Toc296503167"/>
      <w:r/>
      <w:bookmarkStart w:id="361" w:name="_Toc297216186"/>
      <w:r/>
      <w:bookmarkStart w:id="362" w:name="_Toc292559372"/>
      <w:r/>
      <w:bookmarkStart w:id="363" w:name="_Toc280868655"/>
      <w:r/>
      <w:bookmarkStart w:id="364" w:name="_Toc280868656"/>
      <w:r/>
      <w:bookmarkStart w:id="365" w:name="_Toc267251424"/>
      <w:r/>
      <w:bookmarkStart w:id="366" w:name="_Toc296891207"/>
      <w:r>
        <w:rPr>
          <w:rFonts w:ascii="宋体" w:hAnsi="宋体"/>
          <w:szCs w:val="21"/>
        </w:rPr>
        <w:t xml:space="preserve">.4</w:t>
      </w:r>
      <w:r>
        <w:rPr>
          <w:rFonts w:hint="eastAsia" w:ascii="宋体" w:hAnsi="宋体"/>
          <w:szCs w:val="21"/>
        </w:rPr>
        <w:t xml:space="preserve">材料与工程设备的保管与使用</w:t>
      </w:r>
      <w:r>
        <w:rPr>
          <w:rFonts w:ascii="宋体" w:hAnsi="宋体"/>
          <w:szCs w:val="21"/>
        </w:rPr>
      </w:r>
      <w:r/>
    </w:p>
    <w:p>
      <w:pPr>
        <w:pStyle w:val="930"/>
        <w:ind w:firstLine="420"/>
        <w:jc w:val="left"/>
        <w:spacing w:line="400" w:lineRule="exact"/>
        <w:rPr>
          <w:rFonts w:hint="eastAsia" w:ascii="宋体" w:hAnsi="宋体"/>
          <w:szCs w:val="21"/>
          <w:u w:val="single"/>
        </w:rPr>
      </w:pPr>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6"/>
      <w:r>
        <w:rPr>
          <w:rFonts w:ascii="宋体" w:hAnsi="宋体"/>
          <w:szCs w:val="21"/>
        </w:rPr>
        <w:t xml:space="preserve">8</w:t>
      </w:r>
      <w:bookmarkStart w:id="367" w:name="_Toc296503168"/>
      <w:r/>
      <w:bookmarkStart w:id="368" w:name="_Toc300934980"/>
      <w:r/>
      <w:bookmarkStart w:id="369" w:name="_Toc297120468"/>
      <w:r/>
      <w:bookmarkStart w:id="370" w:name="_Toc304295557"/>
      <w:r/>
      <w:bookmarkStart w:id="371" w:name="_Toc312678020"/>
      <w:r/>
      <w:bookmarkStart w:id="372" w:name="_Toc318581173"/>
      <w:r/>
      <w:bookmarkStart w:id="373" w:name="_Toc297216187"/>
      <w:r/>
      <w:bookmarkStart w:id="374" w:name="_Toc296944507"/>
      <w:r/>
      <w:bookmarkStart w:id="375" w:name="_Toc296890996"/>
      <w:r/>
      <w:bookmarkStart w:id="376" w:name="_Toc296347167"/>
      <w:r/>
      <w:bookmarkStart w:id="377" w:name="_Toc296891208"/>
      <w:r/>
      <w:bookmarkStart w:id="378" w:name="_Toc297048354"/>
      <w:r/>
      <w:bookmarkStart w:id="379" w:name="_Toc303539137"/>
      <w:r/>
      <w:bookmarkStart w:id="380" w:name="_Toc296346669"/>
      <w:r/>
      <w:bookmarkStart w:id="381" w:name="_Toc292559373"/>
      <w:r/>
      <w:bookmarkStart w:id="382" w:name="_Toc292559878"/>
      <w:r/>
      <w:bookmarkStart w:id="383" w:name="_Toc297123528"/>
      <w:r/>
      <w:bookmarkStart w:id="384" w:name="_Toc312677494"/>
      <w:r>
        <w:rPr>
          <w:rFonts w:ascii="宋体" w:hAnsi="宋体"/>
          <w:szCs w:val="21"/>
        </w:rPr>
        <w:t xml:space="preserve">.4.1</w:t>
      </w:r>
      <w:r>
        <w:rPr>
          <w:rFonts w:hint="eastAsia" w:ascii="宋体" w:hAnsi="宋体"/>
          <w:szCs w:val="21"/>
        </w:rPr>
        <w:t xml:space="preserve">发包人供应的材料设备的保管费用的承担：</w:t>
      </w:r>
      <w:bookmarkEnd w:id="381"/>
      <w:r/>
      <w:bookmarkEnd w:id="382"/>
      <w:r>
        <w:rPr>
          <w:rFonts w:hint="eastAsia" w:ascii="宋体" w:hAnsi="宋体"/>
          <w:szCs w:val="21"/>
          <w:u w:val="single"/>
        </w:rPr>
        <w:t xml:space="preserve">由承包人承担。</w:t>
      </w:r>
      <w:r>
        <w:rPr>
          <w:rFonts w:hint="eastAsia" w:ascii="宋体" w:hAnsi="宋体"/>
          <w:szCs w:val="21"/>
          <w:u w:val="single"/>
        </w:rPr>
      </w:r>
      <w:r/>
    </w:p>
    <w:p>
      <w:pPr>
        <w:pStyle w:val="930"/>
        <w:ind w:firstLine="420"/>
        <w:jc w:val="left"/>
        <w:spacing w:line="400" w:lineRule="exact"/>
        <w:rPr>
          <w:rFonts w:hint="eastAsia" w:ascii="宋体" w:hAnsi="宋体"/>
          <w:szCs w:val="21"/>
        </w:rPr>
      </w:pPr>
      <w:r>
        <w:rPr>
          <w:rFonts w:hint="eastAsia" w:ascii="宋体" w:hAnsi="宋体"/>
          <w:szCs w:val="21"/>
        </w:rPr>
        <w:t xml:space="preserve">8.4.1.1发包人负责提供的材料和工程设备的名称、规格、数量、价格、交货方式、交货地点和计划交货日期等见合同“发包人提供的材料和工程设备一览表”（如有）。</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 8.4.1.2由发包人提供的材料和工程设备经承包人验收后，材料和工程设备由承包人负责接收、运输和保管，其毁损、灭失的风险概由承包人承担。</w:t>
      </w:r>
      <w:r>
        <w:rPr>
          <w:rFonts w:hint="eastAsia" w:ascii="宋体" w:hAnsi="宋体"/>
          <w:szCs w:val="21"/>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8.4.1.3发包人供应材料设备的结算方法：</w:t>
      </w:r>
      <w:r>
        <w:rPr>
          <w:rFonts w:hint="eastAsia" w:ascii="宋体" w:hAnsi="宋体"/>
          <w:szCs w:val="21"/>
          <w:u w:val="single"/>
        </w:rPr>
        <w:t xml:space="preserve">发包人供应材料设备的价款由发包人按使用进度在支付工程款项时扣除。双方在材料的计划申报、审核、进场验货、现场管理中均应严格控制、杜绝浪费，严禁材料私自出场。如材料数量超出计划，工程竣工后，承包人应将超出部分的材料按发包人采购价格全额退还给发包人。</w:t>
      </w:r>
      <w:r>
        <w:rPr>
          <w:rFonts w:hint="eastAsia" w:ascii="宋体" w:hAnsi="宋体"/>
          <w:szCs w:val="21"/>
          <w:u w:val="single"/>
        </w:rPr>
      </w:r>
      <w:r/>
    </w:p>
    <w:p>
      <w:pPr>
        <w:pStyle w:val="930"/>
        <w:ind w:firstLine="420"/>
        <w:jc w:val="left"/>
        <w:spacing w:line="400" w:lineRule="exact"/>
        <w:rPr>
          <w:rFonts w:hint="eastAsia" w:ascii="宋体" w:hAnsi="宋体"/>
          <w:szCs w:val="21"/>
        </w:rPr>
      </w:pPr>
      <w:r>
        <w:rPr>
          <w:rFonts w:hint="eastAsia" w:ascii="宋体" w:hAnsi="宋体"/>
          <w:szCs w:val="21"/>
        </w:rPr>
        <w:t xml:space="preserve">8.4.1.4承包人应编制材料供应计划，建设单位现场代表应对供应计划进行认真审核。合同生效后一般材料承包人应提前45天向发包人按实提交所需材料品种、数量、型号、规格、质量等级，如有误差造成的损失由承包人承担。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注：</w:t>
      </w:r>
      <w:r>
        <w:rPr>
          <w:rFonts w:hint="eastAsia" w:ascii="宋体" w:hAnsi="宋体"/>
          <w:szCs w:val="21"/>
          <w:lang w:val="en-US" w:eastAsia="zh-CN"/>
        </w:rPr>
        <w:t xml:space="preserve">本工程按海财预[2019]21号文件要求，本工程采用简易计税方式计价，甲供材料在施工过程中由采购人指定。投标人根据工程所在地税务部门相关规定缴纳的附征税金，附加税费等税费，由投标人自行咨询当地税务部门，在投标报价中自行考虑，结算时不予调整</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要求支付工程款时，必须提供足额有效发票和合同备案表。承包人在申请支付工程款时必须提供税务部门《税收结算证明》，发包人在核实纳税人缴清税款后方可付款。承包人纳税情况将作为工程项目结算审核的内容，如经审核发现，在海安缴纳的增值税税负低于建筑服务总额3%，按低于建筑服务总额的3%的金额等额核减审核结算总价。</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8.4.2 承包人采购材料与工程设备的保管与使用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8.4.2.1除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专用合同条款第10.7项的约定，由发包人和承包人以招标方式确定专项供应商。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在施工中偷工减料，使用不合格的建筑材料、建筑构配件和设备的，或者有其他不按照工程设计图纸或者施工技术施工行为的，由发包人报行政主管部门等监管部门备案，按海政办发【2011】194号《县政府办公室印发海安安县政府投资工程建设项目诚信履约监督管理实施意见（试行）的通知》执行。</w:t>
      </w:r>
      <w:r>
        <w:rPr>
          <w:rFonts w:hint="eastAsia" w:ascii="宋体" w:hAnsi="宋体"/>
          <w:szCs w:val="21"/>
        </w:rPr>
      </w:r>
      <w:r/>
    </w:p>
    <w:p>
      <w:pPr>
        <w:pStyle w:val="930"/>
        <w:ind w:firstLine="420"/>
        <w:jc w:val="left"/>
        <w:spacing w:line="400" w:lineRule="exact"/>
        <w:rPr>
          <w:rFonts w:hint="eastAsia"/>
        </w:rPr>
      </w:pPr>
      <w:r>
        <w:rPr>
          <w:rFonts w:hint="eastAsia" w:ascii="宋体" w:hAnsi="宋体"/>
          <w:szCs w:val="21"/>
        </w:rPr>
        <w:t xml:space="preserve">承包人自行采购的材料设备，发包人已推荐（参照）品牌、产地、质量等要求（详见清单及清单说明）的,承包人应按推荐（参照）品牌中中高档产品的要求自行采购，且必须为优等品。承包人如选用非推荐（参照）品牌的材料，应优于</w:t>
      </w:r>
      <w:r>
        <w:rPr>
          <w:rFonts w:hint="eastAsia" w:ascii="宋体" w:hAnsi="宋体"/>
          <w:szCs w:val="21"/>
          <w:lang w:val="en-US" w:eastAsia="zh-CN"/>
        </w:rPr>
        <w:t xml:space="preserve">发包人</w:t>
      </w:r>
      <w:r>
        <w:rPr>
          <w:rFonts w:hint="eastAsia" w:ascii="宋体" w:hAnsi="宋体"/>
          <w:szCs w:val="21"/>
        </w:rPr>
        <w:t xml:space="preserve">推荐的品牌型号，同时向发包人提出书面申请，经发包人确认后方可采购、使用。在相关材料进场时要有质保书或出厂合格证，并已进行有关必要的检验或试验，报发包人的认可，否则不得进场使用。</w:t>
      </w:r>
      <w:r>
        <w:rPr>
          <w:rFonts w:hint="eastAsia" w:ascii="宋体" w:hAnsi="宋体"/>
          <w:szCs w:val="21"/>
        </w:rPr>
        <w:br w:type="textWrapping" w:clear="all"/>
      </w:r>
      <w:r>
        <w:rPr>
          <w:rFonts w:hint="eastAsia" w:ascii="宋体" w:hAnsi="宋体"/>
          <w:szCs w:val="21"/>
        </w:rPr>
        <w:t xml:space="preserve">    承包人自行采购材料，发包人未推荐（参照）品牌的，应考虑使用国产中档以上且符合国家标准以及消防部门要求的合格产品，但采购前应将拟用品牌型号的书面材料报告及样品报送发包人；主要材料设备进场时要有质保书或出厂合格证，并已进行有关必要的检验或试验；主要材料设备进场后须通知发包人及监理工程师验收并经书面确认后方可使用。</w:t>
      </w:r>
      <w:r>
        <w:rPr>
          <w:rFonts w:hint="eastAsia"/>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承包人自行采购的材料，在相关材料进场前必须得到发包人</w:t>
      </w:r>
      <w:r>
        <w:rPr>
          <w:rFonts w:hint="eastAsia" w:ascii="宋体" w:hAnsi="宋体"/>
          <w:szCs w:val="21"/>
        </w:rPr>
        <w:t xml:space="preserve">、监理的认可，否则不得进场使用。因承包人提供的材料不符合要求造成的一切责任和损失由承包人自行承担。若实际确需更换品牌，应征得发包人、监理书面同意。施工过程中如承包人未按发包人要求采购、使用材料，发包人有权要求承包人立即整改，且工期不得顺延。如承包人拒不整改，发包人有权对该材料甲供，并按该材料发包人实际采购价的 2 倍扣减承包人工程款，由此造成的损失由承包人自负。若承包人自行更换使用发包人、监理共同确认的品牌，则视为承包人违约，具体处理方法执行本合同相关规定。发包人保留更换材料品牌、材料甲供及甲控乙供的权利。</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施工过程中发包人共同确认的材料品质只要不高于招标时的要求，承包人不得要求增加任何费用。</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承包人有前述违约情形，未能在发包人要求的整改期限内整改到位的，每延迟一天，按须向发包人支付违约金500元，直至整改到位。</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承包人累计两次发生前述违约情形，违约金按双倍计算；累计三次发生上述违约行为或在整改期限到期之日起计算 15 天仍未整改到位或承包人明确表示不予整改或以实际行动表明不予整改的，发包人有权单方解除合同（解除效力自《合同解除通知书》送达承包人之时即生效），已完合格工程量不予结算，所有损失概由承包人承担。</w:t>
      </w:r>
      <w:r>
        <w:rPr>
          <w:rFonts w:hint="eastAsia"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8.4.2.2承包人将由其提供的材料和工程设备的供货人及品种、规格、数量和供货时间等报送监理人审批的期限：</w:t>
      </w:r>
      <w:r>
        <w:rPr>
          <w:rFonts w:hint="eastAsia" w:ascii="宋体" w:hAnsi="宋体"/>
          <w:szCs w:val="21"/>
          <w:u w:val="single"/>
        </w:rPr>
        <w:t xml:space="preserve">不少于7天。本工程所用材料，均由承包人按设计文件及规范要求自行采购和保管。使用前要提供质保书或出厂合格证，并进行有关必要的检验或试验，合格后方可使用。试验室由发包人指定，检测合格检测费由发包人承担，如检测不合格则由承包人</w:t>
      </w:r>
      <w:r>
        <w:rPr>
          <w:rFonts w:hint="eastAsia" w:ascii="宋体" w:hAnsi="宋体"/>
          <w:szCs w:val="21"/>
          <w:u w:val="single"/>
        </w:rPr>
        <w:t xml:space="preserve">承担检测费；发包人或监理工程师要求材料进行抽样的，承包人不得拒绝，检测合格抽检费用由发包人承担，如抽检不合格，则由承包人承担检测费，并赔偿相应损失。交易响应人所报设备价、材料价如低于同期的省、市、县的造价信息或低于同期的市场价格信息，以及工程量清单与计价表中列明的所有需要填写的单价和合价,交易响应人均应填写,未填写的单价和合价,视为此项费用已包含在工程量清单的其他单价和合价中。交易响应人标函中所报设备、材料其规格、尺寸、等级不得低于图纸或清单的要求。成交人应根据施工图或清单确定的高标准、等级、规格组织施工。</w:t>
      </w:r>
      <w:r>
        <w:rPr>
          <w:rFonts w:ascii="宋体" w:hAnsi="宋体"/>
          <w:szCs w:val="21"/>
        </w:rPr>
      </w:r>
      <w:r/>
    </w:p>
    <w:p>
      <w:pPr>
        <w:pStyle w:val="930"/>
        <w:ind w:firstLine="420"/>
        <w:spacing w:line="400" w:lineRule="exact"/>
        <w:rPr>
          <w:rFonts w:ascii="宋体" w:hAnsi="宋体"/>
          <w:szCs w:val="21"/>
        </w:rPr>
        <w:outlineLvl w:val="0"/>
      </w:pPr>
      <w:r>
        <w:rPr>
          <w:rFonts w:ascii="宋体" w:hAnsi="宋体"/>
          <w:szCs w:val="21"/>
        </w:rPr>
        <w:t xml:space="preserve">8.6 </w:t>
      </w:r>
      <w:r>
        <w:rPr>
          <w:rFonts w:hint="eastAsia" w:ascii="宋体" w:hAnsi="宋体"/>
          <w:szCs w:val="21"/>
        </w:rPr>
        <w:t xml:space="preserve">样品</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8.6.1</w:t>
      </w:r>
      <w:r>
        <w:rPr>
          <w:rFonts w:hint="eastAsia" w:ascii="宋体" w:hAnsi="宋体"/>
          <w:szCs w:val="21"/>
        </w:rPr>
        <w:t xml:space="preserve">样品的报送与封存</w:t>
      </w:r>
      <w:r>
        <w:rPr>
          <w:rFonts w:ascii="宋体" w:hAnsi="宋体"/>
          <w:szCs w:val="21"/>
        </w:rPr>
      </w:r>
      <w:r/>
    </w:p>
    <w:p>
      <w:pPr>
        <w:pStyle w:val="930"/>
        <w:ind w:firstLine="210"/>
        <w:jc w:val="left"/>
        <w:spacing w:line="400" w:lineRule="exact"/>
        <w:rPr>
          <w:rFonts w:ascii="宋体" w:hAnsi="宋体"/>
          <w:szCs w:val="21"/>
        </w:rPr>
      </w:pPr>
      <w:r>
        <w:rPr>
          <w:rFonts w:hint="eastAsia" w:ascii="宋体" w:hAnsi="宋体"/>
          <w:szCs w:val="21"/>
        </w:rPr>
        <w:t xml:space="preserve">需要承包人报送样品的材料或工程设备，样品的种类、名称、规格、数量要求：</w:t>
      </w:r>
      <w:r>
        <w:rPr>
          <w:rFonts w:hint="eastAsia" w:ascii="宋体" w:hAnsi="宋体"/>
          <w:szCs w:val="21"/>
          <w:u w:val="single"/>
        </w:rPr>
        <w:t xml:space="preserve">按照管理部门要求和发包人需求确定</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8.8 </w:t>
      </w:r>
      <w:r>
        <w:rPr>
          <w:rFonts w:hint="eastAsia" w:ascii="宋体" w:hAnsi="宋体"/>
          <w:szCs w:val="21"/>
        </w:rPr>
        <w:t xml:space="preserve">施工设备和临时设施</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8.8.1 </w:t>
      </w:r>
      <w:r>
        <w:rPr>
          <w:rFonts w:hint="eastAsia" w:ascii="宋体" w:hAnsi="宋体"/>
          <w:szCs w:val="21"/>
        </w:rPr>
        <w:t xml:space="preserve">承包人提供的施工设备和临时设施</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关于修建临时设施费用承担的约定：</w:t>
      </w:r>
      <w:r>
        <w:rPr>
          <w:rFonts w:hint="eastAsia" w:ascii="宋体" w:hAnsi="宋体"/>
          <w:szCs w:val="21"/>
          <w:u w:val="single"/>
        </w:rPr>
        <w:t xml:space="preserve">由承包人承担</w:t>
      </w:r>
      <w:r>
        <w:rPr>
          <w:rFonts w:hint="eastAsia" w:ascii="宋体" w:hAnsi="宋体"/>
          <w:szCs w:val="21"/>
        </w:rPr>
        <w:t xml:space="preserve">。</w:t>
      </w:r>
      <w:r>
        <w:rPr>
          <w:rFonts w:ascii="宋体" w:hAnsi="宋体"/>
          <w:szCs w:val="21"/>
        </w:rPr>
      </w:r>
      <w:r/>
    </w:p>
    <w:p>
      <w:pPr>
        <w:pStyle w:val="930"/>
        <w:ind w:firstLine="420"/>
        <w:keepLines/>
        <w:keepNext/>
        <w:spacing w:line="400" w:lineRule="exact"/>
        <w:rPr>
          <w:rFonts w:hint="eastAsia" w:ascii="宋体" w:hAnsi="宋体"/>
          <w:szCs w:val="21"/>
        </w:rPr>
        <w:outlineLvl w:val="3"/>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3"/>
      <w:r/>
      <w:bookmarkEnd w:id="384"/>
      <w:r/>
      <w:bookmarkStart w:id="385" w:name="_Toc351203641"/>
      <w:r>
        <w:rPr>
          <w:rFonts w:hint="eastAsia" w:ascii="宋体" w:hAnsi="宋体"/>
          <w:szCs w:val="21"/>
        </w:rPr>
        <w:t xml:space="preserve">8.8.2发包人提供的施工设备和临时设施 </w:t>
      </w:r>
      <w:r>
        <w:rPr>
          <w:rFonts w:hint="eastAsia" w:ascii="宋体" w:hAnsi="宋体"/>
          <w:szCs w:val="21"/>
        </w:rPr>
      </w:r>
      <w:r/>
    </w:p>
    <w:p>
      <w:pPr>
        <w:pStyle w:val="930"/>
        <w:ind w:firstLine="420"/>
        <w:keepLines/>
        <w:keepNext/>
        <w:spacing w:line="400" w:lineRule="exact"/>
        <w:rPr>
          <w:rFonts w:hint="eastAsia" w:ascii="宋体" w:hAnsi="宋体"/>
          <w:szCs w:val="21"/>
        </w:rPr>
        <w:outlineLvl w:val="3"/>
      </w:pPr>
      <w:r>
        <w:rPr>
          <w:rFonts w:hint="eastAsia" w:ascii="宋体" w:hAnsi="宋体"/>
          <w:szCs w:val="21"/>
        </w:rPr>
        <w:t xml:space="preserve">发包人提供的施工设备和临时设施：</w:t>
      </w:r>
      <w:r>
        <w:rPr>
          <w:rFonts w:hint="eastAsia" w:ascii="宋体" w:hAnsi="宋体"/>
          <w:szCs w:val="21"/>
          <w:u w:val="single"/>
        </w:rPr>
        <w:t xml:space="preserve">施工场地以外的临时道路、水、电接驳</w:t>
      </w:r>
      <w:r>
        <w:rPr>
          <w:rFonts w:hint="eastAsia" w:ascii="宋体" w:hAnsi="宋体"/>
          <w:szCs w:val="21"/>
        </w:rPr>
        <w:t xml:space="preserve">，按发包人指定地点，定量表记、接至施工现场管线（电缆）的所有费用由承包人承担。 </w:t>
      </w:r>
      <w:r>
        <w:rPr>
          <w:rFonts w:hint="eastAsia" w:ascii="宋体" w:hAnsi="宋体"/>
          <w:szCs w:val="21"/>
        </w:rPr>
      </w:r>
      <w:r/>
    </w:p>
    <w:p>
      <w:pPr>
        <w:pStyle w:val="930"/>
        <w:ind w:firstLine="420"/>
        <w:keepLines/>
        <w:keepNext/>
        <w:spacing w:line="400" w:lineRule="exact"/>
        <w:rPr>
          <w:rFonts w:hint="eastAsia" w:ascii="宋体" w:hAnsi="宋体"/>
          <w:szCs w:val="21"/>
        </w:rPr>
        <w:outlineLvl w:val="3"/>
      </w:pPr>
      <w:r>
        <w:rPr>
          <w:rFonts w:hint="eastAsia" w:ascii="宋体" w:hAnsi="宋体"/>
          <w:szCs w:val="21"/>
        </w:rPr>
        <w:t xml:space="preserve">发包人提供的施工设备和临时设施的运行、维护、拆除、清运费用的承担人：由承包人承担。</w:t>
      </w:r>
      <w:r>
        <w:rPr>
          <w:rFonts w:hint="eastAsia" w:ascii="宋体" w:hAnsi="宋体"/>
          <w:szCs w:val="21"/>
        </w:rPr>
      </w:r>
      <w:r/>
    </w:p>
    <w:p>
      <w:pPr>
        <w:pStyle w:val="930"/>
        <w:keepLines/>
        <w:keepNext/>
        <w:spacing w:line="400" w:lineRule="exact"/>
        <w:rPr>
          <w:rFonts w:ascii="宋体" w:hAnsi="宋体"/>
          <w:szCs w:val="21"/>
        </w:rPr>
        <w:outlineLvl w:val="3"/>
      </w:pPr>
      <w:r>
        <w:rPr>
          <w:rFonts w:ascii="宋体" w:hAnsi="宋体"/>
          <w:szCs w:val="21"/>
        </w:rPr>
        <w:t xml:space="preserve">9</w:t>
      </w:r>
      <w:bookmarkEnd w:id="363"/>
      <w:r/>
      <w:bookmarkEnd w:id="364"/>
      <w:r/>
      <w:bookmarkEnd w:id="365"/>
      <w:r/>
      <w:bookmarkStart w:id="386" w:name="_Toc300934982"/>
      <w:r/>
      <w:bookmarkStart w:id="387" w:name="_Toc297123533"/>
      <w:r/>
      <w:bookmarkStart w:id="388" w:name="_Toc297216192"/>
      <w:r/>
      <w:bookmarkStart w:id="389" w:name="_Toc312677495"/>
      <w:r/>
      <w:bookmarkStart w:id="390" w:name="_Toc312678021"/>
      <w:r/>
      <w:bookmarkStart w:id="391" w:name="_Toc304295559"/>
      <w:r/>
      <w:bookmarkStart w:id="392" w:name="_Toc303539139"/>
      <w:r/>
      <w:bookmarkStart w:id="393" w:name="_Toc296503173"/>
      <w:r/>
      <w:bookmarkStart w:id="394" w:name="_Toc267251427"/>
      <w:r/>
      <w:bookmarkStart w:id="395" w:name="_Toc297048359"/>
      <w:r/>
      <w:bookmarkStart w:id="396" w:name="_Toc296891001"/>
      <w:r/>
      <w:bookmarkStart w:id="397" w:name="_Toc267251428"/>
      <w:r/>
      <w:bookmarkStart w:id="398" w:name="_Toc292559378"/>
      <w:r/>
      <w:bookmarkStart w:id="399" w:name="_Toc296891213"/>
      <w:r/>
      <w:bookmarkStart w:id="400" w:name="_Toc296944512"/>
      <w:r/>
      <w:bookmarkStart w:id="401" w:name="_Toc292559883"/>
      <w:r/>
      <w:bookmarkStart w:id="402" w:name="_Toc296346674"/>
      <w:r/>
      <w:bookmarkStart w:id="403" w:name="_Toc296347172"/>
      <w:r/>
      <w:bookmarkStart w:id="404" w:name="_Toc297120473"/>
      <w:r>
        <w:rPr>
          <w:rFonts w:ascii="宋体" w:hAnsi="宋体"/>
          <w:szCs w:val="21"/>
        </w:rPr>
        <w:t xml:space="preserve">. </w:t>
      </w:r>
      <w:r>
        <w:rPr>
          <w:rFonts w:hint="eastAsia" w:ascii="宋体" w:hAnsi="宋体"/>
          <w:szCs w:val="21"/>
        </w:rPr>
        <w:t xml:space="preserve">试验与检验</w:t>
      </w:r>
      <w:bookmarkEnd w:id="385"/>
      <w:r>
        <w:rPr>
          <w:rFonts w:ascii="宋体" w:hAnsi="宋体"/>
          <w:szCs w:val="21"/>
        </w:rPr>
      </w:r>
      <w:r/>
    </w:p>
    <w:p>
      <w:pPr>
        <w:pStyle w:val="930"/>
        <w:ind w:firstLine="420"/>
        <w:spacing w:line="400" w:lineRule="exact"/>
        <w:rPr>
          <w:rFonts w:ascii="宋体" w:hAnsi="宋体"/>
          <w:szCs w:val="21"/>
        </w:rPr>
      </w:pPr>
      <w:r/>
      <w:bookmarkEnd w:id="386"/>
      <w:r/>
      <w:bookmarkEnd w:id="387"/>
      <w:r/>
      <w:bookmarkEnd w:id="388"/>
      <w:r/>
      <w:bookmarkEnd w:id="389"/>
      <w:r/>
      <w:bookmarkEnd w:id="390"/>
      <w:r/>
      <w:bookmarkEnd w:id="391"/>
      <w:r/>
      <w:bookmarkEnd w:id="392"/>
      <w:r>
        <w:rPr>
          <w:rFonts w:ascii="宋体" w:hAnsi="宋体"/>
          <w:szCs w:val="21"/>
        </w:rPr>
        <w:t xml:space="preserve">9</w:t>
      </w:r>
      <w:bookmarkStart w:id="405" w:name="_Toc297123534"/>
      <w:r/>
      <w:bookmarkStart w:id="406" w:name="_Toc312678022"/>
      <w:r/>
      <w:bookmarkStart w:id="407" w:name="_Toc304295560"/>
      <w:r/>
      <w:bookmarkStart w:id="408" w:name="_Toc303539140"/>
      <w:r/>
      <w:bookmarkStart w:id="409" w:name="_Toc297216193"/>
      <w:r/>
      <w:bookmarkStart w:id="410" w:name="_Toc300934983"/>
      <w:r/>
      <w:bookmarkStart w:id="411" w:name="_Toc312677496"/>
      <w:r>
        <w:rPr>
          <w:rFonts w:ascii="宋体" w:hAnsi="宋体"/>
          <w:szCs w:val="21"/>
        </w:rPr>
        <w:t xml:space="preserve">.1</w:t>
      </w:r>
      <w:r>
        <w:rPr>
          <w:rFonts w:hint="eastAsia" w:ascii="宋体" w:hAnsi="宋体"/>
          <w:szCs w:val="21"/>
        </w:rPr>
        <w:t xml:space="preserve">试验设备与试验人员</w:t>
      </w:r>
      <w:r>
        <w:rPr>
          <w:rFonts w:ascii="宋体" w:hAnsi="宋体"/>
          <w:szCs w:val="21"/>
        </w:rPr>
      </w:r>
      <w:r/>
    </w:p>
    <w:p>
      <w:pPr>
        <w:pStyle w:val="930"/>
        <w:ind w:firstLine="420"/>
        <w:jc w:val="left"/>
        <w:spacing w:line="400" w:lineRule="exact"/>
        <w:rPr>
          <w:rFonts w:ascii="宋体" w:hAnsi="宋体"/>
          <w:szCs w:val="21"/>
        </w:rPr>
      </w:pPr>
      <w:r/>
      <w:bookmarkEnd w:id="405"/>
      <w:r/>
      <w:bookmarkEnd w:id="406"/>
      <w:r/>
      <w:bookmarkEnd w:id="407"/>
      <w:r/>
      <w:bookmarkEnd w:id="408"/>
      <w:r/>
      <w:bookmarkEnd w:id="409"/>
      <w:r/>
      <w:bookmarkEnd w:id="410"/>
      <w:r/>
      <w:bookmarkEnd w:id="411"/>
      <w:r>
        <w:rPr>
          <w:rFonts w:ascii="宋体" w:hAnsi="宋体"/>
          <w:szCs w:val="21"/>
        </w:rPr>
        <w:t xml:space="preserve">9</w:t>
      </w:r>
      <w:bookmarkStart w:id="412" w:name="_Toc303539141"/>
      <w:r/>
      <w:bookmarkStart w:id="413" w:name="_Toc304295561"/>
      <w:r/>
      <w:bookmarkStart w:id="414" w:name="_Toc312677497"/>
      <w:r/>
      <w:bookmarkStart w:id="415" w:name="_Toc300934984"/>
      <w:r/>
      <w:bookmarkStart w:id="416" w:name="_Toc312678023"/>
      <w:r/>
      <w:bookmarkStart w:id="417" w:name="_Toc297216194"/>
      <w:r/>
      <w:bookmarkStart w:id="418" w:name="_Toc297123535"/>
      <w:r/>
      <w:bookmarkStart w:id="419" w:name="_Toc318581174"/>
      <w:r>
        <w:rPr>
          <w:rFonts w:ascii="宋体" w:hAnsi="宋体"/>
          <w:szCs w:val="21"/>
        </w:rPr>
        <w:t xml:space="preserve">.1.2 </w:t>
      </w:r>
      <w:r>
        <w:rPr>
          <w:rFonts w:hint="eastAsia" w:ascii="宋体" w:hAnsi="宋体"/>
          <w:szCs w:val="21"/>
        </w:rPr>
        <w:t xml:space="preserve">试验设备</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施工现场需要配置的试验场所：</w:t>
      </w:r>
      <w:bookmarkEnd w:id="412"/>
      <w:r/>
      <w:bookmarkEnd w:id="413"/>
      <w:r/>
      <w:bookmarkEnd w:id="414"/>
      <w:r/>
      <w:bookmarkEnd w:id="415"/>
      <w:r/>
      <w:bookmarkEnd w:id="416"/>
      <w:r/>
      <w:bookmarkEnd w:id="417"/>
      <w:r/>
      <w:bookmarkEnd w:id="418"/>
      <w:r/>
      <w:bookmarkStart w:id="420" w:name="_Toc297216195"/>
      <w:r/>
      <w:bookmarkStart w:id="421" w:name="_Toc303539142"/>
      <w:r/>
      <w:bookmarkStart w:id="422" w:name="_Toc304295562"/>
      <w:r/>
      <w:bookmarkStart w:id="423" w:name="_Toc312677498"/>
      <w:r/>
      <w:bookmarkStart w:id="424" w:name="_Toc300934985"/>
      <w:r/>
      <w:bookmarkStart w:id="425" w:name="_Toc297123536"/>
      <w:r/>
      <w:bookmarkStart w:id="426" w:name="_Toc312678024"/>
      <w:r>
        <w:rPr>
          <w:rFonts w:hint="eastAsia" w:ascii="宋体" w:hAnsi="宋体"/>
          <w:szCs w:val="21"/>
          <w:u w:val="single"/>
        </w:rPr>
        <w:t xml:space="preserve">按有关规定执行</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930"/>
        <w:ind w:left="428"/>
        <w:spacing w:line="400" w:lineRule="exact"/>
        <w:tabs>
          <w:tab w:val="left" w:pos="3548" w:leader="none"/>
        </w:tabs>
        <w:rPr>
          <w:rFonts w:ascii="宋体" w:hAnsi="宋体"/>
          <w:szCs w:val="21"/>
          <w:u w:val="single"/>
        </w:rPr>
      </w:pPr>
      <w:r>
        <w:rPr>
          <w:rFonts w:hint="eastAsia" w:ascii="宋体" w:hAnsi="宋体"/>
          <w:szCs w:val="21"/>
        </w:rPr>
        <w:t xml:space="preserve">施工现场需要配备的试验设备：</w:t>
      </w:r>
      <w:r>
        <w:rPr>
          <w:rFonts w:ascii="宋体" w:hAnsi="宋体"/>
          <w:szCs w:val="21"/>
          <w:u w:val="single"/>
        </w:rPr>
        <w:t xml:space="preserve">  </w:t>
      </w:r>
      <w:r>
        <w:rPr>
          <w:rFonts w:hint="eastAsia" w:ascii="宋体" w:hAnsi="宋体"/>
          <w:szCs w:val="21"/>
          <w:u w:val="single"/>
        </w:rPr>
        <w:t xml:space="preserve">按有关规定执行</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rPr>
        <w:t xml:space="preserve">施工现场需要具备的其他试验条件：</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rPr>
        <w:outlineLvl w:val="0"/>
      </w:pPr>
      <w:r>
        <w:rPr>
          <w:rFonts w:ascii="宋体" w:hAnsi="宋体"/>
          <w:szCs w:val="21"/>
        </w:rPr>
        <w:t xml:space="preserve">9.4 </w:t>
      </w:r>
      <w:r>
        <w:rPr>
          <w:rFonts w:hint="eastAsia" w:ascii="宋体" w:hAnsi="宋体"/>
          <w:szCs w:val="21"/>
        </w:rPr>
        <w:t xml:space="preserve">现场工艺试验</w:t>
      </w:r>
      <w:r>
        <w:rPr>
          <w:rFonts w:ascii="宋体" w:hAnsi="宋体"/>
          <w:szCs w:val="21"/>
        </w:rPr>
        <w:t xml:space="preserve"> </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keepLines/>
        <w:keepNext/>
        <w:spacing w:line="400" w:lineRule="exact"/>
        <w:rPr>
          <w:rFonts w:ascii="宋体" w:hAnsi="宋体"/>
          <w:szCs w:val="21"/>
        </w:rPr>
        <w:outlineLvl w:val="3"/>
      </w:pPr>
      <w:r/>
      <w:bookmarkEnd w:id="419"/>
      <w:r/>
      <w:bookmarkEnd w:id="420"/>
      <w:r/>
      <w:bookmarkEnd w:id="421"/>
      <w:r/>
      <w:bookmarkEnd w:id="422"/>
      <w:r/>
      <w:bookmarkEnd w:id="423"/>
      <w:r/>
      <w:bookmarkEnd w:id="424"/>
      <w:r/>
      <w:bookmarkEnd w:id="425"/>
      <w:r/>
      <w:bookmarkEnd w:id="426"/>
      <w:r/>
      <w:bookmarkStart w:id="427" w:name="_Toc351203642"/>
      <w:r>
        <w:rPr>
          <w:rFonts w:ascii="宋体" w:hAnsi="宋体"/>
          <w:szCs w:val="21"/>
        </w:rPr>
        <w:t xml:space="preserve">1</w:t>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Start w:id="428" w:name="_Toc292559398"/>
      <w:r/>
      <w:bookmarkStart w:id="429" w:name="_Toc300934989"/>
      <w:r/>
      <w:bookmarkStart w:id="430" w:name="_Toc296944532"/>
      <w:r/>
      <w:bookmarkStart w:id="431" w:name="_Toc296346694"/>
      <w:r/>
      <w:bookmarkStart w:id="432" w:name="_Toc304295566"/>
      <w:r/>
      <w:bookmarkStart w:id="433" w:name="_Toc297216199"/>
      <w:r/>
      <w:bookmarkStart w:id="434" w:name="_Toc296347192"/>
      <w:r/>
      <w:bookmarkStart w:id="435" w:name="_Toc297048379"/>
      <w:r/>
      <w:bookmarkStart w:id="436" w:name="_Toc292559903"/>
      <w:r/>
      <w:bookmarkStart w:id="437" w:name="_Toc303539146"/>
      <w:r/>
      <w:bookmarkStart w:id="438" w:name="_Toc297120493"/>
      <w:r/>
      <w:bookmarkStart w:id="439" w:name="_Toc296891021"/>
      <w:r/>
      <w:bookmarkStart w:id="440" w:name="_Toc296503193"/>
      <w:r/>
      <w:bookmarkStart w:id="441" w:name="_Toc296891233"/>
      <w:r/>
      <w:bookmarkStart w:id="442" w:name="_Toc312678025"/>
      <w:r/>
      <w:bookmarkStart w:id="443" w:name="_Toc312677499"/>
      <w:r/>
      <w:bookmarkStart w:id="444" w:name="_Toc267251439"/>
      <w:r/>
      <w:bookmarkStart w:id="445" w:name="_Toc267251433"/>
      <w:r/>
      <w:bookmarkStart w:id="446" w:name="_Toc297123540"/>
      <w:r/>
      <w:bookmarkStart w:id="447" w:name="_Toc267251440"/>
      <w:r/>
      <w:bookmarkStart w:id="448" w:name="_Toc267251442"/>
      <w:r/>
      <w:bookmarkStart w:id="449" w:name="_Toc267251441"/>
      <w:r/>
      <w:bookmarkStart w:id="450" w:name="_Toc267251437"/>
      <w:r/>
      <w:bookmarkStart w:id="451" w:name="_Toc267251435"/>
      <w:r>
        <w:rPr>
          <w:rFonts w:ascii="宋体" w:hAnsi="宋体"/>
          <w:szCs w:val="21"/>
        </w:rPr>
        <w:t xml:space="preserve">0. </w:t>
      </w:r>
      <w:r>
        <w:rPr>
          <w:rFonts w:hint="eastAsia" w:ascii="宋体" w:hAnsi="宋体"/>
          <w:szCs w:val="21"/>
        </w:rPr>
        <w:t xml:space="preserve">变更</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6"/>
      <w:r>
        <w:rPr>
          <w:rFonts w:ascii="宋体" w:hAnsi="宋体"/>
          <w:szCs w:val="21"/>
        </w:rPr>
      </w:r>
      <w:r/>
    </w:p>
    <w:p>
      <w:pPr>
        <w:pStyle w:val="930"/>
        <w:ind w:firstLine="420"/>
        <w:spacing w:line="400" w:lineRule="exact"/>
        <w:rPr>
          <w:rFonts w:ascii="宋体" w:hAnsi="宋体"/>
          <w:szCs w:val="21"/>
        </w:rPr>
      </w:pPr>
      <w:r/>
      <w:bookmarkEnd w:id="442"/>
      <w:r/>
      <w:bookmarkEnd w:id="443"/>
      <w:r>
        <w:rPr>
          <w:rFonts w:ascii="宋体" w:hAnsi="宋体"/>
          <w:szCs w:val="21"/>
        </w:rPr>
        <w:t xml:space="preserve">1</w:t>
      </w:r>
      <w:bookmarkStart w:id="452" w:name="_Toc296944533"/>
      <w:r/>
      <w:bookmarkStart w:id="453" w:name="_Toc297048380"/>
      <w:r/>
      <w:bookmarkStart w:id="454" w:name="_Toc312677500"/>
      <w:r/>
      <w:bookmarkStart w:id="455" w:name="_Toc297123541"/>
      <w:r/>
      <w:bookmarkStart w:id="456" w:name="_Toc303539147"/>
      <w:r/>
      <w:bookmarkStart w:id="457" w:name="_Toc312678026"/>
      <w:r/>
      <w:bookmarkStart w:id="458" w:name="_Toc296346695"/>
      <w:r/>
      <w:bookmarkStart w:id="459" w:name="_Toc297120494"/>
      <w:r/>
      <w:bookmarkStart w:id="460" w:name="_Toc292559904"/>
      <w:r/>
      <w:bookmarkStart w:id="461" w:name="_Toc296891022"/>
      <w:r/>
      <w:bookmarkStart w:id="462" w:name="_Toc296347193"/>
      <w:r/>
      <w:bookmarkStart w:id="463" w:name="_Toc300934990"/>
      <w:r/>
      <w:bookmarkStart w:id="464" w:name="_Toc297216200"/>
      <w:r/>
      <w:bookmarkStart w:id="465" w:name="_Toc292559399"/>
      <w:r/>
      <w:bookmarkStart w:id="466" w:name="_Toc296891234"/>
      <w:r/>
      <w:bookmarkStart w:id="467" w:name="_Toc296503194"/>
      <w:r/>
      <w:bookmarkStart w:id="468" w:name="_Toc304295567"/>
      <w:r>
        <w:rPr>
          <w:rFonts w:ascii="宋体" w:hAnsi="宋体"/>
          <w:szCs w:val="21"/>
        </w:rPr>
        <w:t xml:space="preserve">0.1</w:t>
      </w:r>
      <w:r>
        <w:rPr>
          <w:rFonts w:hint="eastAsia" w:ascii="宋体" w:hAnsi="宋体"/>
          <w:szCs w:val="21"/>
        </w:rPr>
        <w:t xml:space="preserve">变更的范围</w:t>
      </w:r>
      <w:r>
        <w:rPr>
          <w:rFonts w:ascii="宋体" w:hAnsi="宋体"/>
          <w:szCs w:val="21"/>
        </w:rPr>
      </w:r>
      <w:r/>
    </w:p>
    <w:p>
      <w:pPr>
        <w:pStyle w:val="930"/>
        <w:ind w:firstLine="600"/>
        <w:jc w:val="left"/>
        <w:spacing w:line="400" w:lineRule="exact"/>
        <w:rPr>
          <w:rFonts w:hint="eastAsia" w:ascii="宋体" w:hAnsi="宋体"/>
          <w:szCs w:val="21"/>
          <w:u w:val="single"/>
        </w:rPr>
      </w:pPr>
      <w:r>
        <w:rPr>
          <w:rFonts w:hint="eastAsia" w:ascii="宋体" w:hAnsi="宋体"/>
          <w:szCs w:val="21"/>
        </w:rPr>
        <w:t xml:space="preserve">关于变更的范围的约定：</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10.1.1发包人提出的设计变更。 </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10.1.2承包人提出变更设计，必须征得发包人确认同意后方可实施。</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10.1.3承包人提出的合理化建议等涉及到设计变更或补充的，应征得监理、发包人共同确认的书面同意后方可实施。 </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10.1.4发包人保留部分材料的甲供权。 </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10.1.5未经发包人确认的变更、签证及调整不作为施工、结算的依据。如承包人根据未经共同确认的变更、调整施工，由此造成的相关费用及损失由承包人自行承担。 </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10.1.6由于本工程工程量清单漏项、工程设计变更及发包人要求变动部分可作调整。承包人应按发包人要求组织施工，不得以任何借口拖延施工，否则发包人有权解除本合同。</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10.1.7应当进行变更的其他情形： </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1）采用固定单价合同形式的工程量清单计价方式、竣工结算的工程量按发包人、承包人在合同中约定应予计量且实际完成的工程量确定，完成发包人要求的合同以外的零星工作或发生非承包人责任事件的工程量按现场签证确定。 </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（2）施工中出现施工图纸（含设计变更）与工程量清单特征描述不符的，按新的项目特征确定相应工程量清单项目的综合单价，综合单价调整按本合同第12.1执行。 </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（3）合同价款中的暂列金额在用于各项价款调整、索赔与现场签证后，若有余额，则余额归发包人，如出现差额，则由发包人补足并反映在相应的价款中。 </w:t>
      </w:r>
      <w:r>
        <w:rPr>
          <w:rFonts w:hint="eastAsia" w:ascii="宋体" w:hAnsi="宋体"/>
          <w:szCs w:val="21"/>
          <w:u w:val="single"/>
        </w:rPr>
      </w:r>
      <w:r/>
    </w:p>
    <w:p>
      <w:pPr>
        <w:pStyle w:val="930"/>
        <w:ind w:firstLine="420"/>
        <w:spacing w:line="400" w:lineRule="exact"/>
        <w:rPr>
          <w:rFonts w:hint="eastAsia" w:ascii="宋体" w:hAnsi="宋体"/>
          <w:szCs w:val="21"/>
          <w:u w:val="single"/>
        </w:rPr>
        <w:outlineLvl w:val="0"/>
      </w:pPr>
      <w:r>
        <w:rPr>
          <w:rFonts w:hint="eastAsia" w:ascii="宋体" w:hAnsi="宋体"/>
          <w:szCs w:val="21"/>
          <w:u w:val="single"/>
        </w:rPr>
        <w:t xml:space="preserve">（4）本工程施工过程中产生的建筑垃圾就地资源化利用或运至建筑垃圾具备资质的处置企业处置，运距自行考虑，相关费用由各交易响应人在报价时自行考虑，竣工结算不作调整。</w:t>
      </w:r>
      <w:r>
        <w:rPr>
          <w:rFonts w:hint="eastAsia" w:ascii="宋体" w:hAnsi="宋体"/>
          <w:szCs w:val="21"/>
          <w:u w:val="single"/>
        </w:rPr>
      </w:r>
      <w:r/>
    </w:p>
    <w:p>
      <w:pPr>
        <w:pStyle w:val="930"/>
        <w:ind w:firstLine="420"/>
        <w:spacing w:after="120" w:line="400" w:lineRule="exact"/>
        <w:rPr>
          <w:rFonts w:ascii="宋体" w:hAnsi="宋体"/>
          <w:szCs w:val="21"/>
        </w:rPr>
        <w:outlineLvl w:val="0"/>
      </w:pPr>
      <w:r>
        <w:rPr>
          <w:rFonts w:ascii="宋体" w:hAnsi="宋体"/>
          <w:szCs w:val="21"/>
        </w:rPr>
        <w:t xml:space="preserve">10.4 </w:t>
      </w:r>
      <w:r>
        <w:rPr>
          <w:rFonts w:hint="eastAsia" w:ascii="宋体" w:hAnsi="宋体"/>
          <w:szCs w:val="21"/>
        </w:rPr>
        <w:t xml:space="preserve">变更估价</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10.4.1 </w:t>
      </w:r>
      <w:r>
        <w:rPr>
          <w:rFonts w:hint="eastAsia" w:ascii="宋体" w:hAnsi="宋体"/>
          <w:szCs w:val="21"/>
        </w:rPr>
        <w:t xml:space="preserve">变更估价原则</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(1)承包人提交变更报价书的期限：</w:t>
      </w:r>
      <w:r>
        <w:rPr>
          <w:rFonts w:hint="eastAsia" w:ascii="宋体" w:hAnsi="宋体"/>
          <w:szCs w:val="21"/>
          <w:u w:val="single"/>
        </w:rPr>
        <w:t xml:space="preserve"> 按通用条款执行 </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(2)发包人商定或确定变更价格的期限：</w:t>
      </w:r>
      <w:r>
        <w:rPr>
          <w:rFonts w:hint="eastAsia" w:ascii="宋体" w:hAnsi="宋体"/>
          <w:szCs w:val="21"/>
          <w:u w:val="single"/>
        </w:rPr>
        <w:t xml:space="preserve">按审核结算价确定</w:t>
      </w:r>
      <w:r>
        <w:rPr>
          <w:rFonts w:hint="eastAsia" w:ascii="宋体" w:hAnsi="宋体"/>
          <w:szCs w:val="21"/>
        </w:rPr>
        <w:t xml:space="preserve">。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(3)收到变更指示后，如承包人未在规定的期限内提交变更报价书的，监理人可自行决定是否调整合同价款，如果监理人决定调整合同价款时，最终价款的确定</w:t>
      </w:r>
      <w:r>
        <w:rPr>
          <w:rFonts w:hint="eastAsia" w:ascii="宋体" w:hAnsi="宋体"/>
          <w:szCs w:val="21"/>
          <w:u w:val="single"/>
        </w:rPr>
        <w:t xml:space="preserve">按审核结算价确定</w:t>
      </w:r>
      <w:r>
        <w:rPr>
          <w:rFonts w:hint="eastAsia" w:ascii="宋体" w:hAnsi="宋体"/>
          <w:szCs w:val="21"/>
        </w:rPr>
        <w:t xml:space="preserve">。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(4)变更指示经发包人确认后，由监理人发出，承包人须按变更后的指示办理。</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(5)</w:t>
      </w:r>
      <w:r>
        <w:rPr>
          <w:rFonts w:hint="eastAsia"/>
        </w:rPr>
        <w:t xml:space="preserve"> </w:t>
      </w:r>
      <w:r>
        <w:rPr>
          <w:rFonts w:hint="eastAsia"/>
          <w:lang w:val="en-US" w:eastAsia="zh-CN"/>
        </w:rPr>
        <w:t xml:space="preserve">本工程执行《关于印发海安市政府投资项目工程变更责任追究办法的通知》（海财建〔2025〕3号）和《关于印发海安市政府投资项目工程变更管理办法的通知》（海财建〔2025〕2号）</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10.4.1 变更估价原则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关于变更估价的约定：</w:t>
      </w:r>
      <w:r>
        <w:rPr>
          <w:rFonts w:hint="eastAsia" w:ascii="宋体" w:hAnsi="宋体"/>
          <w:szCs w:val="21"/>
          <w:u w:val="single"/>
        </w:rPr>
        <w:t xml:space="preserve">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4.4款商定或确定变更措施项目的费用，最终价款按审核结算价确定。</w:t>
      </w:r>
      <w:r>
        <w:rPr>
          <w:rFonts w:hint="eastAsia" w:ascii="宋体" w:hAnsi="宋体"/>
          <w:szCs w:val="21"/>
        </w:rPr>
        <w:t xml:space="preserve">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合同协议书约定采用单价合同形式时，因非承包人原因引起已标价工程量清单中列明的工程量发生增减按10.1款执行，由承包人提出并由监理人按第4.4款商定或确定新的单价，该子目按修正后的新的单价计价，最终价款按审核结算价确定。</w:t>
      </w:r>
      <w:r>
        <w:rPr>
          <w:rFonts w:hint="eastAsia" w:ascii="宋体" w:hAnsi="宋体"/>
          <w:szCs w:val="21"/>
        </w:rPr>
      </w:r>
      <w:r/>
    </w:p>
    <w:p>
      <w:pPr>
        <w:pStyle w:val="930"/>
        <w:ind w:firstLine="420"/>
        <w:spacing w:line="400" w:lineRule="exact"/>
        <w:rPr>
          <w:rFonts w:ascii="宋体" w:hAnsi="宋体"/>
          <w:szCs w:val="21"/>
        </w:rPr>
      </w:pPr>
      <w:r>
        <w:rPr>
          <w:rFonts w:ascii="宋体" w:hAnsi="宋体"/>
          <w:szCs w:val="21"/>
        </w:rPr>
        <w:t xml:space="preserve">1</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Start w:id="469" w:name="_Toc297216203"/>
      <w:r/>
      <w:bookmarkStart w:id="470" w:name="_Toc297048383"/>
      <w:r/>
      <w:bookmarkStart w:id="471" w:name="_Toc296891025"/>
      <w:r/>
      <w:bookmarkStart w:id="472" w:name="_Toc303539150"/>
      <w:r/>
      <w:bookmarkStart w:id="473" w:name="_Toc292559907"/>
      <w:r/>
      <w:bookmarkStart w:id="474" w:name="_Toc296944536"/>
      <w:r/>
      <w:bookmarkStart w:id="475" w:name="_Toc304295570"/>
      <w:r/>
      <w:bookmarkStart w:id="476" w:name="_Toc312678029"/>
      <w:r/>
      <w:bookmarkStart w:id="477" w:name="_Toc312677503"/>
      <w:r/>
      <w:bookmarkStart w:id="478" w:name="_Toc300934993"/>
      <w:r/>
      <w:bookmarkStart w:id="479" w:name="_Toc296503197"/>
      <w:r/>
      <w:bookmarkStart w:id="480" w:name="_Toc296347196"/>
      <w:r/>
      <w:bookmarkStart w:id="481" w:name="_Toc296346698"/>
      <w:r/>
      <w:bookmarkStart w:id="482" w:name="_Toc296891237"/>
      <w:r/>
      <w:bookmarkStart w:id="483" w:name="_Toc292559402"/>
      <w:r/>
      <w:bookmarkStart w:id="484" w:name="_Toc297123544"/>
      <w:r/>
      <w:bookmarkStart w:id="485" w:name="_Toc297120497"/>
      <w:r>
        <w:rPr>
          <w:rFonts w:ascii="宋体" w:hAnsi="宋体"/>
          <w:szCs w:val="21"/>
        </w:rPr>
        <w:t xml:space="preserve">0.5</w:t>
      </w:r>
      <w:r>
        <w:rPr>
          <w:rFonts w:hint="eastAsia" w:ascii="宋体" w:hAnsi="宋体"/>
          <w:szCs w:val="21"/>
        </w:rPr>
        <w:t xml:space="preserve">承</w:t>
      </w:r>
      <w:bookmarkEnd w:id="469"/>
      <w:r/>
      <w:bookmarkEnd w:id="470"/>
      <w:r/>
      <w:bookmarkEnd w:id="471"/>
      <w:r/>
      <w:bookmarkEnd w:id="472"/>
      <w:r/>
      <w:bookmarkEnd w:id="473"/>
      <w:r/>
      <w:bookmarkEnd w:id="474"/>
      <w:r/>
      <w:bookmarkEnd w:id="478"/>
      <w:r/>
      <w:bookmarkEnd w:id="479"/>
      <w:r/>
      <w:bookmarkEnd w:id="480"/>
      <w:r/>
      <w:bookmarkEnd w:id="481"/>
      <w:r/>
      <w:bookmarkEnd w:id="482"/>
      <w:r/>
      <w:bookmarkEnd w:id="483"/>
      <w:r/>
      <w:bookmarkEnd w:id="484"/>
      <w:r/>
      <w:bookmarkEnd w:id="485"/>
      <w:r/>
      <w:bookmarkStart w:id="486" w:name="_Toc296891031"/>
      <w:r/>
      <w:bookmarkStart w:id="487" w:name="_Toc297120503"/>
      <w:r/>
      <w:bookmarkStart w:id="488" w:name="_Toc292559408"/>
      <w:r/>
      <w:bookmarkStart w:id="489" w:name="_Toc297048389"/>
      <w:r/>
      <w:bookmarkStart w:id="490" w:name="_Toc296347202"/>
      <w:r/>
      <w:bookmarkStart w:id="491" w:name="_Toc297216204"/>
      <w:r/>
      <w:bookmarkStart w:id="492" w:name="_Toc300934994"/>
      <w:r/>
      <w:bookmarkStart w:id="493" w:name="_Toc296503203"/>
      <w:r/>
      <w:bookmarkStart w:id="494" w:name="_Toc296346704"/>
      <w:r/>
      <w:bookmarkStart w:id="495" w:name="_Toc297123545"/>
      <w:r/>
      <w:bookmarkStart w:id="496" w:name="_Toc296944542"/>
      <w:r/>
      <w:bookmarkStart w:id="497" w:name="_Toc296891243"/>
      <w:r/>
      <w:bookmarkStart w:id="498" w:name="_Toc292559913"/>
      <w:r/>
      <w:bookmarkStart w:id="499" w:name="_Toc303539151"/>
      <w:r>
        <w:rPr>
          <w:rFonts w:hint="eastAsia" w:ascii="宋体" w:hAnsi="宋体"/>
          <w:szCs w:val="21"/>
        </w:rPr>
        <w:t xml:space="preserve">包人的合理化建议</w:t>
      </w:r>
      <w:r>
        <w:rPr>
          <w:rFonts w:ascii="宋体" w:hAnsi="宋体"/>
          <w:szCs w:val="21"/>
        </w:rPr>
      </w:r>
      <w:r/>
    </w:p>
    <w:p>
      <w:pPr>
        <w:pStyle w:val="930"/>
        <w:ind w:firstLine="420"/>
        <w:jc w:val="left"/>
        <w:spacing w:line="400" w:lineRule="exact"/>
        <w:rPr>
          <w:rFonts w:ascii="宋体" w:hAnsi="宋体"/>
          <w:szCs w:val="21"/>
        </w:rPr>
      </w:pPr>
      <w:r/>
      <w:bookmarkEnd w:id="475"/>
      <w:r/>
      <w:bookmarkEnd w:id="476"/>
      <w:r/>
      <w:bookmarkEnd w:id="477"/>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rFonts w:hint="eastAsia"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承</w:t>
      </w:r>
      <w:bookmarkStart w:id="500" w:name="_Toc312677504"/>
      <w:r/>
      <w:bookmarkStart w:id="501" w:name="_Toc297120504"/>
      <w:r/>
      <w:bookmarkStart w:id="502" w:name="_Toc296503204"/>
      <w:r/>
      <w:bookmarkStart w:id="503" w:name="_Toc304295571"/>
      <w:r/>
      <w:bookmarkStart w:id="504" w:name="_Toc292559409"/>
      <w:r/>
      <w:bookmarkStart w:id="505" w:name="_Toc296347203"/>
      <w:r/>
      <w:bookmarkStart w:id="506" w:name="_Toc297048390"/>
      <w:r/>
      <w:bookmarkStart w:id="507" w:name="_Toc296891032"/>
      <w:r/>
      <w:bookmarkStart w:id="508" w:name="_Toc297123546"/>
      <w:r/>
      <w:bookmarkStart w:id="509" w:name="_Toc292559914"/>
      <w:r/>
      <w:bookmarkStart w:id="510" w:name="_Toc300934995"/>
      <w:r/>
      <w:bookmarkStart w:id="511" w:name="_Toc296944543"/>
      <w:r/>
      <w:bookmarkStart w:id="512" w:name="_Toc318581175"/>
      <w:r/>
      <w:bookmarkStart w:id="513" w:name="_Toc296891244"/>
      <w:r/>
      <w:bookmarkStart w:id="514" w:name="_Toc312678030"/>
      <w:r/>
      <w:bookmarkStart w:id="515" w:name="_Toc296346705"/>
      <w:r/>
      <w:bookmarkStart w:id="516" w:name="_Toc297216205"/>
      <w:r/>
      <w:bookmarkStart w:id="517" w:name="_Toc303539152"/>
      <w:r>
        <w:rPr>
          <w:rFonts w:hint="eastAsia" w:ascii="宋体" w:hAnsi="宋体"/>
          <w:szCs w:val="21"/>
        </w:rPr>
        <w:t xml:space="preserve">包人提出的合理化建议降低了合同价格或者提高了工程经济效益的奖励的方法和金额为：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r>
      <w:r/>
    </w:p>
    <w:p>
      <w:pPr>
        <w:pStyle w:val="930"/>
        <w:ind w:firstLine="420"/>
        <w:spacing w:line="400" w:lineRule="exact"/>
        <w:rPr>
          <w:rFonts w:ascii="宋体" w:hAnsi="宋体"/>
          <w:szCs w:val="21"/>
        </w:rPr>
        <w:outlineLvl w:val="0"/>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Pr>
          <w:rFonts w:ascii="宋体" w:hAnsi="宋体"/>
          <w:szCs w:val="21"/>
        </w:rPr>
        <w:t xml:space="preserve">1</w:t>
      </w:r>
      <w:bookmarkStart w:id="518" w:name="_Toc297120499"/>
      <w:r/>
      <w:bookmarkStart w:id="519" w:name="_Toc292559404"/>
      <w:r/>
      <w:bookmarkStart w:id="520" w:name="_Toc296944538"/>
      <w:r/>
      <w:bookmarkStart w:id="521" w:name="_Toc296346700"/>
      <w:r/>
      <w:bookmarkStart w:id="522" w:name="_Toc296891027"/>
      <w:r/>
      <w:bookmarkStart w:id="523" w:name="_Toc292559909"/>
      <w:r/>
      <w:bookmarkStart w:id="524" w:name="_Toc297048385"/>
      <w:r/>
      <w:bookmarkStart w:id="525" w:name="_Toc303539154"/>
      <w:r/>
      <w:bookmarkStart w:id="526" w:name="_Toc296891239"/>
      <w:r/>
      <w:bookmarkStart w:id="527" w:name="_Toc296503199"/>
      <w:r/>
      <w:bookmarkStart w:id="528" w:name="_Toc297123548"/>
      <w:r/>
      <w:bookmarkStart w:id="529" w:name="_Toc312677507"/>
      <w:r/>
      <w:bookmarkStart w:id="530" w:name="_Toc312678033"/>
      <w:r/>
      <w:bookmarkStart w:id="531" w:name="_Toc304295574"/>
      <w:r/>
      <w:bookmarkStart w:id="532" w:name="_Toc297216207"/>
      <w:r/>
      <w:bookmarkStart w:id="533" w:name="_Toc296347198"/>
      <w:r/>
      <w:bookmarkStart w:id="534" w:name="_Toc300934997"/>
      <w:r>
        <w:rPr>
          <w:rFonts w:ascii="宋体" w:hAnsi="宋体"/>
          <w:szCs w:val="21"/>
        </w:rPr>
        <w:t xml:space="preserve">0.7 </w:t>
      </w:r>
      <w:r>
        <w:rPr>
          <w:rFonts w:hint="eastAsia" w:ascii="宋体" w:hAnsi="宋体"/>
          <w:szCs w:val="21"/>
        </w:rPr>
        <w:t xml:space="preserve">暂估价</w:t>
      </w:r>
      <w:r>
        <w:rPr>
          <w:rFonts w:ascii="宋体" w:hAnsi="宋体"/>
          <w:szCs w:val="21"/>
        </w:rPr>
      </w:r>
      <w:r/>
    </w:p>
    <w:p>
      <w:pPr>
        <w:pStyle w:val="930"/>
        <w:ind w:firstLine="420"/>
        <w:jc w:val="left"/>
        <w:spacing w:line="400" w:lineRule="exact"/>
        <w:rPr>
          <w:rFonts w:ascii="宋体" w:hAnsi="宋体"/>
          <w:szCs w:val="21"/>
        </w:rPr>
      </w:pPr>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hint="eastAsia" w:ascii="宋体" w:hAnsi="宋体"/>
          <w:szCs w:val="21"/>
        </w:rPr>
        <w:t xml:space="preserve">暂</w:t>
      </w:r>
      <w:bookmarkStart w:id="535" w:name="_Toc312677508"/>
      <w:r/>
      <w:bookmarkStart w:id="536" w:name="_Toc312678034"/>
      <w:r/>
      <w:bookmarkStart w:id="537" w:name="_Toc318581176"/>
      <w:r>
        <w:rPr>
          <w:rFonts w:hint="eastAsia" w:ascii="宋体" w:hAnsi="宋体"/>
          <w:szCs w:val="21"/>
        </w:rPr>
        <w:t xml:space="preserve">估价材料和工程设备的明细详见附件</w:t>
      </w:r>
      <w:r>
        <w:rPr>
          <w:rFonts w:ascii="宋体" w:hAnsi="宋体"/>
          <w:szCs w:val="21"/>
        </w:rPr>
        <w:t xml:space="preserve">11</w:t>
      </w:r>
      <w:r>
        <w:rPr>
          <w:rFonts w:hint="eastAsia" w:ascii="宋体" w:hAnsi="宋体"/>
          <w:szCs w:val="21"/>
        </w:rPr>
        <w:t xml:space="preserve">：《</w:t>
      </w:r>
      <w:r>
        <w:rPr>
          <w:rFonts w:hint="eastAsia" w:ascii="宋体" w:hAnsi="宋体"/>
          <w:szCs w:val="21"/>
        </w:rPr>
        <w:t xml:space="preserve">暂估价一览表》</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bookmarkEnd w:id="535"/>
      <w:r/>
      <w:bookmarkEnd w:id="536"/>
      <w:r/>
      <w:bookmarkEnd w:id="537"/>
      <w:r>
        <w:rPr>
          <w:rFonts w:ascii="宋体" w:hAnsi="宋体"/>
          <w:szCs w:val="21"/>
        </w:rPr>
        <w:t xml:space="preserve">1</w:t>
      </w:r>
      <w:bookmarkStart w:id="538" w:name="_Toc312678035"/>
      <w:r/>
      <w:bookmarkStart w:id="539" w:name="_Toc318581177"/>
      <w:r/>
      <w:bookmarkStart w:id="540" w:name="_Toc312677509"/>
      <w:r>
        <w:rPr>
          <w:rFonts w:ascii="宋体" w:hAnsi="宋体"/>
          <w:szCs w:val="21"/>
        </w:rPr>
        <w:t xml:space="preserve">0.7.1 </w:t>
      </w:r>
      <w:r>
        <w:rPr>
          <w:rFonts w:hint="eastAsia" w:ascii="宋体" w:hAnsi="宋体"/>
          <w:szCs w:val="21"/>
        </w:rPr>
        <w:t xml:space="preserve">依法必须招标的暂估价项目</w:t>
      </w:r>
      <w:r>
        <w:rPr>
          <w:rFonts w:ascii="宋体" w:hAnsi="宋体"/>
          <w:szCs w:val="21"/>
        </w:rPr>
      </w:r>
      <w:r/>
    </w:p>
    <w:p>
      <w:pPr>
        <w:pStyle w:val="930"/>
        <w:ind w:firstLine="420"/>
        <w:jc w:val="left"/>
        <w:spacing w:line="400" w:lineRule="exact"/>
        <w:rPr>
          <w:rFonts w:hint="eastAsia" w:ascii="宋体" w:hAnsi="宋体"/>
          <w:szCs w:val="21"/>
        </w:rPr>
      </w:pPr>
      <w:r/>
      <w:bookmarkEnd w:id="538"/>
      <w:r/>
      <w:bookmarkEnd w:id="539"/>
      <w:r/>
      <w:bookmarkEnd w:id="540"/>
      <w:r>
        <w:rPr>
          <w:rFonts w:hint="eastAsia" w:ascii="宋体" w:hAnsi="宋体"/>
          <w:szCs w:val="21"/>
        </w:rPr>
        <w:t xml:space="preserve">对于依法必须招标的暂估价项目的确认和批准采取第</w:t>
      </w:r>
      <w:r>
        <w:rPr>
          <w:rFonts w:ascii="宋体" w:hAnsi="宋体"/>
          <w:szCs w:val="21"/>
          <w:u w:val="single"/>
        </w:rPr>
        <w:t xml:space="preserve"> </w:t>
      </w:r>
      <w:r>
        <w:rPr>
          <w:rFonts w:hint="eastAsia" w:ascii="宋体" w:hAnsi="宋体"/>
          <w:szCs w:val="21"/>
          <w:u w:val="single"/>
        </w:rPr>
        <w:t xml:space="preserve">2</w:t>
      </w:r>
      <w:r>
        <w:rPr>
          <w:rFonts w:hint="eastAsia" w:ascii="宋体" w:hAnsi="宋体"/>
          <w:szCs w:val="21"/>
        </w:rPr>
        <w:t xml:space="preserve">种方式确定。</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按合同约定应当由发包人和承包人采用招标方式选择专项供应商或专业分包人的，应当由承包人作为交易发起人，依法组织招标工作并接受有管辖权的建设工程招标投标行政监督部门的监督。与组织招标工作有关的费用应当被认为已经包括在承包人的签约合同价(投标总报价)中：</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(1)在任何招标工作启动前，承包人应当提前至少 15 天编制招标工作计划并通过监理人报请发包人审批，招标工作计划应当包括招标工作的时间安排、拟采用的招标方式、拟采用的资格审查方法、主要招标过程文件的编制内容、对交易响应人的资格条件要求、评标标准和方法、评标委员会组成、是否编制最高投标限价以及最高投标限价编制原则，发包人应当在监理人收到承包人报送的招标工作计划后</w:t>
      </w:r>
      <w:r>
        <w:rPr>
          <w:rFonts w:hint="eastAsia" w:ascii="宋体" w:hAnsi="宋体"/>
          <w:szCs w:val="21"/>
          <w:u w:val="single"/>
        </w:rPr>
        <w:t xml:space="preserve"> 2  </w:t>
      </w:r>
      <w:r>
        <w:rPr>
          <w:rFonts w:hint="eastAsia" w:ascii="宋体" w:hAnsi="宋体"/>
          <w:szCs w:val="21"/>
        </w:rPr>
        <w:t xml:space="preserve">天内给予批准或者提出修改意见。承包人应当严格按照经过发包人批准的招标工作计划开展招标工作。</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(2)承包人应当在发出招标公告(或者资格预审公告或者投标邀请书)、资格预审文件和交易文件前至少 15 天，分别将相关文件通过监理人报请发包人审批，发包人应当在监理人收到承包人报送的相关文件后 2 天内给予批准或者提出修改意见，经发包人批准的相关文件，由承包人负责誊清整理并准备出开展实际招标工作所需要的份数，通过监理人报发包人核查并加盖发包人印章，发包人在相关文件上加盖印章只表明相关文件经过发包人审核批准。最终发出的文件应当分别报送一份给发包人和监理人备查。</w:t>
      </w:r>
      <w:r>
        <w:rPr>
          <w:rFonts w:hint="eastAsia" w:ascii="宋体" w:hAnsi="宋体"/>
          <w:szCs w:val="21"/>
        </w:rPr>
      </w:r>
      <w:r/>
    </w:p>
    <w:p>
      <w:pPr>
        <w:pStyle w:val="930"/>
        <w:ind w:firstLine="420"/>
        <w:jc w:val="left"/>
        <w:spacing w:line="400" w:lineRule="exact"/>
        <w:rPr>
          <w:rFonts w:hint="eastAsia" w:ascii="宋体" w:hAnsi="宋体"/>
          <w:strike/>
          <w:szCs w:val="21"/>
        </w:rPr>
      </w:pPr>
      <w:r>
        <w:rPr>
          <w:rFonts w:hint="eastAsia" w:ascii="宋体" w:hAnsi="宋体"/>
          <w:szCs w:val="21"/>
        </w:rPr>
        <w:t xml:space="preserve">(3)如果发、承包任何一方委派评标代表，评标委员会应当由三人以上单数构成。</w:t>
      </w:r>
      <w:r>
        <w:rPr>
          <w:rFonts w:hint="eastAsia" w:ascii="宋体" w:hAnsi="宋体"/>
          <w:strike/>
          <w:szCs w:val="21"/>
        </w:rPr>
        <w:t xml:space="preserve"> </w:t>
      </w:r>
      <w:r>
        <w:rPr>
          <w:rFonts w:hint="eastAsia" w:ascii="宋体" w:hAnsi="宋体"/>
          <w:strike/>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(5)设有最高投标限价的，承包人应当在交易文件发出前提前7天将最高投标限价报发包人审核认可，发包人应当在收到承包人报送的最高投标限价后72小时内给予认可或者提出修改意见。最高投标限价的最终审核和决定权属于发包人，未经发包人认可，承包人不得发出交易文件。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(6)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成交人并发出中标通知书。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(7)承包人与专业分包人或者专项供应商订立合同前 30 天，应当将准备用于正式签订的合同文件通过监理人报发包人审核，发包人应当在监理人收到相关文件后7 天内给予批准或者提出修改意见，承包人应当按照发包人批准的合同文件签订相关合同，合同订立后 7 天内，承包人应当将其中的三份副本报送监理人，其中一份由监理人报发包人其中两份由监理人报发包人一份，以作留存。 </w:t>
      </w:r>
      <w:r>
        <w:rPr>
          <w:rFonts w:hint="eastAsia"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(8)发包人对承包人报送文件进行审批或提出的修改意见应当合理，并符合现行有关法律法规的规定。 </w:t>
      </w:r>
      <w:r>
        <w:rPr>
          <w:rFonts w:hint="eastAsia"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(9)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10.7.2 </w:t>
      </w:r>
      <w:r>
        <w:rPr>
          <w:rFonts w:hint="eastAsia" w:ascii="宋体" w:hAnsi="宋体"/>
          <w:szCs w:val="21"/>
        </w:rPr>
        <w:t xml:space="preserve">不属于依法必须招标的暂估价项目</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1</w:t>
      </w:r>
      <w:r>
        <w:rPr>
          <w:rFonts w:hint="eastAsia" w:ascii="宋体" w:hAnsi="宋体"/>
          <w:szCs w:val="21"/>
        </w:rPr>
        <w:t xml:space="preserve">种方式确定。其最终价格的估价人为：</w:t>
      </w:r>
      <w:r>
        <w:rPr>
          <w:rFonts w:hint="eastAsia" w:ascii="宋体" w:hAnsi="宋体"/>
          <w:szCs w:val="21"/>
          <w:u w:val="single"/>
        </w:rPr>
        <w:t xml:space="preserve">经发包人确认，并按审核结算价确定</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10.8 </w:t>
      </w:r>
      <w:r>
        <w:rPr>
          <w:rFonts w:hint="eastAsia" w:ascii="宋体" w:hAnsi="宋体"/>
          <w:szCs w:val="21"/>
        </w:rPr>
        <w:t xml:space="preserve">暂列金额</w:t>
      </w:r>
      <w:r>
        <w:rPr>
          <w:rFonts w:ascii="宋体" w:hAnsi="宋体"/>
          <w:szCs w:val="21"/>
        </w:rPr>
      </w:r>
      <w:r/>
    </w:p>
    <w:p>
      <w:pPr>
        <w:pStyle w:val="930"/>
        <w:spacing w:line="400" w:lineRule="exact"/>
        <w:rPr>
          <w:rFonts w:ascii="宋体" w:hAnsi="宋体"/>
          <w:szCs w:val="21"/>
          <w:u w:val="single"/>
        </w:rPr>
      </w:pPr>
      <w:r>
        <w:rPr>
          <w:rFonts w:hint="eastAsia" w:ascii="宋体" w:hAnsi="宋体"/>
          <w:szCs w:val="21"/>
        </w:rPr>
        <w:t xml:space="preserve">合同当事人关于暂列金额使用的约定：</w:t>
      </w:r>
      <w:r>
        <w:rPr>
          <w:rFonts w:hint="eastAsia" w:ascii="宋体" w:hAnsi="宋体"/>
          <w:szCs w:val="21"/>
          <w:u w:val="single"/>
        </w:rPr>
        <w:t xml:space="preserve">按通用条款执行 。</w:t>
      </w:r>
      <w:r>
        <w:rPr>
          <w:rFonts w:ascii="宋体" w:hAnsi="宋体"/>
          <w:szCs w:val="21"/>
          <w:u w:val="single"/>
        </w:rPr>
      </w:r>
      <w:r/>
    </w:p>
    <w:p>
      <w:pPr>
        <w:pStyle w:val="930"/>
        <w:keepLines/>
        <w:keepNext/>
        <w:spacing w:line="360" w:lineRule="auto"/>
        <w:rPr>
          <w:rFonts w:hint="eastAsia" w:ascii="宋体" w:hAnsi="宋体"/>
          <w:b/>
          <w:sz w:val="28"/>
          <w:szCs w:val="32"/>
          <w:u w:val="single"/>
        </w:rPr>
        <w:outlineLvl w:val="3"/>
      </w:pPr>
      <w:r/>
      <w:bookmarkStart w:id="541" w:name="_Toc351203643"/>
      <w:r>
        <w:rPr>
          <w:rFonts w:ascii="宋体" w:hAnsi="宋体"/>
          <w:szCs w:val="21"/>
        </w:rPr>
        <w:t xml:space="preserve">11. </w:t>
      </w:r>
      <w:bookmarkEnd w:id="444"/>
      <w:r/>
      <w:bookmarkEnd w:id="445"/>
      <w:r/>
      <w:bookmarkEnd w:id="447"/>
      <w:r/>
      <w:bookmarkEnd w:id="449"/>
      <w:r/>
      <w:bookmarkEnd w:id="450"/>
      <w:r/>
      <w:bookmarkEnd w:id="451"/>
      <w:r/>
      <w:bookmarkEnd w:id="541"/>
      <w:r/>
      <w:bookmarkStart w:id="542" w:name="_Toc296346706"/>
      <w:r/>
      <w:bookmarkStart w:id="543" w:name="_Toc296891033"/>
      <w:r/>
      <w:bookmarkStart w:id="544" w:name="_Toc297120505"/>
      <w:r/>
      <w:bookmarkStart w:id="545" w:name="_Toc296347204"/>
      <w:r/>
      <w:bookmarkStart w:id="546" w:name="_Toc297048391"/>
      <w:r/>
      <w:bookmarkStart w:id="547" w:name="_Toc296503205"/>
      <w:r/>
      <w:bookmarkStart w:id="548" w:name="_Toc296891245"/>
      <w:r/>
      <w:bookmarkStart w:id="549" w:name="_Toc296944544"/>
      <w:r/>
      <w:bookmarkStart w:id="550" w:name="_Toc292559915"/>
      <w:r/>
      <w:bookmarkStart w:id="551" w:name="_Toc292559410"/>
      <w:r/>
      <w:bookmarkStart w:id="552" w:name="_Toc351203644"/>
      <w:r/>
      <w:bookmarkStart w:id="553" w:name="_Toc297123552"/>
      <w:r/>
      <w:bookmarkStart w:id="554" w:name="_Toc304295579"/>
      <w:r/>
      <w:bookmarkStart w:id="555" w:name="_Toc312678040"/>
      <w:r/>
      <w:bookmarkStart w:id="556" w:name="_Toc303539159"/>
      <w:r/>
      <w:bookmarkStart w:id="557" w:name="_Toc300935002"/>
      <w:r/>
      <w:bookmarkStart w:id="558" w:name="_Toc297216211"/>
      <w:r>
        <w:rPr>
          <w:rFonts w:hint="eastAsia" w:ascii="宋体" w:hAnsi="宋体"/>
          <w:sz w:val="28"/>
          <w:szCs w:val="32"/>
        </w:rPr>
        <w:t xml:space="preserve">价格调整：</w:t>
      </w:r>
      <w:r>
        <w:rPr>
          <w:rFonts w:hint="eastAsia" w:ascii="宋体" w:hAnsi="宋体"/>
          <w:b/>
          <w:sz w:val="28"/>
          <w:szCs w:val="32"/>
          <w:u w:val="single"/>
        </w:rPr>
      </w:r>
      <w:r/>
    </w:p>
    <w:p>
      <w:pPr>
        <w:pStyle w:val="930"/>
        <w:ind w:firstLine="420"/>
        <w:spacing w:line="360" w:lineRule="auto"/>
        <w:rPr>
          <w:rFonts w:hint="eastAsia" w:ascii="宋体" w:hAnsi="宋体"/>
          <w:szCs w:val="21"/>
        </w:rPr>
      </w:pPr>
      <w:r/>
      <w:bookmarkStart w:id="559" w:name="_Toc297123550"/>
      <w:r/>
      <w:bookmarkStart w:id="560" w:name="_Toc304295577"/>
      <w:r/>
      <w:bookmarkStart w:id="561" w:name="_Toc297120501"/>
      <w:r/>
      <w:bookmarkStart w:id="562" w:name="_Toc296891241"/>
      <w:r/>
      <w:bookmarkStart w:id="563" w:name="_Toc297216209"/>
      <w:r/>
      <w:bookmarkStart w:id="564" w:name="_Toc312678039"/>
      <w:r/>
      <w:bookmarkStart w:id="565" w:name="_Toc300935000"/>
      <w:r/>
      <w:bookmarkStart w:id="566" w:name="_Toc296891029"/>
      <w:r/>
      <w:bookmarkStart w:id="567" w:name="_Toc296346702"/>
      <w:r/>
      <w:bookmarkStart w:id="568" w:name="_Toc292559406"/>
      <w:r/>
      <w:bookmarkStart w:id="569" w:name="_Toc303539157"/>
      <w:r/>
      <w:bookmarkStart w:id="570" w:name="_Toc296944540"/>
      <w:r/>
      <w:bookmarkStart w:id="571" w:name="_Toc292559911"/>
      <w:r/>
      <w:bookmarkStart w:id="572" w:name="_Toc297048387"/>
      <w:r/>
      <w:bookmarkStart w:id="573" w:name="_Toc296347200"/>
      <w:r/>
      <w:bookmarkStart w:id="574" w:name="_Toc296503201"/>
      <w:r>
        <w:rPr>
          <w:rFonts w:ascii="宋体" w:hAnsi="宋体"/>
          <w:szCs w:val="32"/>
        </w:rPr>
        <w:t xml:space="preserve">11.1 </w:t>
      </w:r>
      <w:r>
        <w:rPr>
          <w:rFonts w:hint="eastAsia" w:ascii="宋体" w:hAnsi="宋体"/>
          <w:szCs w:val="32"/>
        </w:rPr>
        <w:t xml:space="preserve">市场价格波动引起的调整</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szCs w:val="32"/>
        </w:rPr>
        <w:t xml:space="preserve">：</w:t>
      </w:r>
      <w:r>
        <w:rPr>
          <w:rFonts w:hint="eastAsia" w:ascii="宋体" w:hAnsi="宋体"/>
          <w:szCs w:val="21"/>
        </w:rPr>
        <w:t xml:space="preserve">本工程因工期短，材料费、人工费结算时均不作调整。</w:t>
      </w:r>
      <w:r>
        <w:rPr>
          <w:rFonts w:hint="eastAsia" w:ascii="宋体" w:hAnsi="宋体"/>
          <w:szCs w:val="21"/>
        </w:rPr>
      </w:r>
      <w:r/>
    </w:p>
    <w:p>
      <w:pPr>
        <w:pStyle w:val="930"/>
        <w:keepLines/>
        <w:keepNext/>
        <w:spacing w:line="400" w:lineRule="exact"/>
        <w:rPr>
          <w:rFonts w:ascii="宋体" w:hAnsi="宋体"/>
          <w:szCs w:val="21"/>
        </w:rPr>
        <w:outlineLvl w:val="3"/>
      </w:pPr>
      <w:r>
        <w:rPr>
          <w:rFonts w:ascii="宋体" w:hAnsi="宋体"/>
          <w:szCs w:val="21"/>
        </w:rPr>
        <w:t xml:space="preserve">12. </w:t>
      </w:r>
      <w:bookmarkEnd w:id="542"/>
      <w:r/>
      <w:bookmarkEnd w:id="543"/>
      <w:r/>
      <w:bookmarkEnd w:id="544"/>
      <w:r/>
      <w:bookmarkEnd w:id="545"/>
      <w:r/>
      <w:bookmarkEnd w:id="546"/>
      <w:r/>
      <w:bookmarkEnd w:id="547"/>
      <w:r/>
      <w:bookmarkEnd w:id="548"/>
      <w:r/>
      <w:bookmarkEnd w:id="549"/>
      <w:r/>
      <w:bookmarkEnd w:id="550"/>
      <w:r/>
      <w:bookmarkEnd w:id="551"/>
      <w:r>
        <w:rPr>
          <w:rFonts w:hint="eastAsia" w:ascii="宋体" w:hAnsi="宋体"/>
          <w:szCs w:val="21"/>
        </w:rPr>
        <w:t xml:space="preserve">合同价格、计量与支付</w:t>
      </w:r>
      <w:bookmarkEnd w:id="552"/>
      <w:r>
        <w:rPr>
          <w:rFonts w:ascii="宋体" w:hAnsi="宋体"/>
          <w:szCs w:val="21"/>
        </w:rPr>
      </w:r>
      <w:r/>
    </w:p>
    <w:p>
      <w:pPr>
        <w:pStyle w:val="930"/>
        <w:ind w:firstLine="420"/>
        <w:spacing w:line="400" w:lineRule="exact"/>
        <w:rPr>
          <w:rFonts w:ascii="宋体" w:hAnsi="宋体"/>
          <w:szCs w:val="21"/>
        </w:rPr>
      </w:pPr>
      <w:r/>
      <w:bookmarkEnd w:id="553"/>
      <w:r/>
      <w:bookmarkEnd w:id="554"/>
      <w:r/>
      <w:bookmarkEnd w:id="555"/>
      <w:r/>
      <w:bookmarkEnd w:id="556"/>
      <w:r/>
      <w:bookmarkEnd w:id="557"/>
      <w:r/>
      <w:bookmarkEnd w:id="558"/>
      <w:r/>
      <w:bookmarkStart w:id="575" w:name="_Toc292559411"/>
      <w:r/>
      <w:bookmarkStart w:id="576" w:name="_Toc296891246"/>
      <w:r/>
      <w:bookmarkStart w:id="577" w:name="_Toc296503206"/>
      <w:r/>
      <w:bookmarkStart w:id="578" w:name="_Toc296891034"/>
      <w:r/>
      <w:bookmarkStart w:id="579" w:name="_Toc297120506"/>
      <w:r/>
      <w:bookmarkStart w:id="580" w:name="_Toc297048392"/>
      <w:r/>
      <w:bookmarkStart w:id="581" w:name="_Toc296346707"/>
      <w:r/>
      <w:bookmarkStart w:id="582" w:name="_Toc296347205"/>
      <w:r/>
      <w:bookmarkStart w:id="583" w:name="_Toc296944545"/>
      <w:r/>
      <w:bookmarkStart w:id="584" w:name="_Toc303539160"/>
      <w:r/>
      <w:bookmarkStart w:id="585" w:name="_Toc292559916"/>
      <w:r/>
      <w:bookmarkStart w:id="586" w:name="_Toc297123553"/>
      <w:r/>
      <w:bookmarkStart w:id="587" w:name="_Toc300935003"/>
      <w:r/>
      <w:bookmarkStart w:id="588" w:name="_Toc297216212"/>
      <w:r/>
      <w:bookmarkStart w:id="589" w:name="_Toc312678041"/>
      <w:r/>
      <w:bookmarkStart w:id="590" w:name="_Toc304295580"/>
      <w:r/>
      <w:bookmarkStart w:id="591" w:name="_Toc267251461"/>
      <w:r>
        <w:rPr>
          <w:rFonts w:ascii="宋体" w:hAnsi="宋体"/>
          <w:szCs w:val="21"/>
        </w:rPr>
        <w:t xml:space="preserve">12.1 </w:t>
      </w:r>
      <w:r>
        <w:rPr>
          <w:rFonts w:hint="eastAsia" w:ascii="宋体" w:hAnsi="宋体"/>
          <w:szCs w:val="21"/>
        </w:rPr>
        <w:t xml:space="preserve">合</w:t>
      </w:r>
      <w:bookmarkEnd w:id="575"/>
      <w:r/>
      <w:bookmarkEnd w:id="585"/>
      <w:r/>
      <w:bookmarkEnd w:id="591"/>
      <w:r>
        <w:rPr>
          <w:rFonts w:hint="eastAsia" w:ascii="宋体" w:hAnsi="宋体"/>
          <w:szCs w:val="21"/>
        </w:rPr>
        <w:t xml:space="preserve">同价</w:t>
      </w:r>
      <w:bookmarkEnd w:id="576"/>
      <w:r/>
      <w:bookmarkEnd w:id="577"/>
      <w:r/>
      <w:bookmarkEnd w:id="578"/>
      <w:r/>
      <w:bookmarkEnd w:id="579"/>
      <w:r/>
      <w:bookmarkEnd w:id="580"/>
      <w:r/>
      <w:bookmarkEnd w:id="581"/>
      <w:r/>
      <w:bookmarkEnd w:id="582"/>
      <w:r/>
      <w:bookmarkEnd w:id="583"/>
      <w:r>
        <w:rPr>
          <w:rFonts w:hint="eastAsia" w:ascii="宋体" w:hAnsi="宋体"/>
          <w:szCs w:val="21"/>
        </w:rPr>
        <w:t xml:space="preserve">格形式</w:t>
      </w:r>
      <w:r>
        <w:rPr>
          <w:rFonts w:ascii="宋体" w:hAnsi="宋体"/>
          <w:szCs w:val="21"/>
        </w:rPr>
      </w:r>
      <w:r/>
    </w:p>
    <w:p>
      <w:pPr>
        <w:pStyle w:val="930"/>
        <w:ind w:firstLine="420"/>
        <w:jc w:val="left"/>
        <w:spacing w:line="400" w:lineRule="exact"/>
        <w:rPr>
          <w:rFonts w:ascii="宋体" w:hAnsi="宋体"/>
          <w:szCs w:val="21"/>
        </w:rPr>
      </w:pPr>
      <w:r/>
      <w:bookmarkEnd w:id="584"/>
      <w:r/>
      <w:bookmarkEnd w:id="586"/>
      <w:r/>
      <w:bookmarkEnd w:id="587"/>
      <w:r/>
      <w:bookmarkEnd w:id="588"/>
      <w:r/>
      <w:bookmarkEnd w:id="589"/>
      <w:r/>
      <w:bookmarkEnd w:id="590"/>
      <w:r>
        <w:rPr>
          <w:rFonts w:ascii="宋体" w:hAnsi="宋体"/>
          <w:szCs w:val="21"/>
        </w:rPr>
        <w:t xml:space="preserve">1</w:t>
      </w:r>
      <w:r>
        <w:rPr>
          <w:rFonts w:hint="eastAsia" w:ascii="宋体" w:hAnsi="宋体"/>
          <w:szCs w:val="21"/>
        </w:rPr>
        <w:t xml:space="preserve">、单价合同。</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综合单价包含的风险范围：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rPr>
        <w:t xml:space="preserve">风险费用的计算方法：</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rPr>
        <w:t xml:space="preserve">风险范围以外合同价格的调整方法：</w:t>
      </w:r>
      <w:r>
        <w:rPr>
          <w:rFonts w:hint="eastAsia" w:ascii="宋体" w:hAnsi="宋体"/>
          <w:szCs w:val="21"/>
          <w:u w:val="single"/>
        </w:rPr>
        <w:t xml:space="preserve">(1) 工程量清单漏项、工程设计变更、交易发起人要求变动部分、现场签证。(2)调整办法：A承包人投标函中有适用(或类似)变更工程的价格，则执行(或参照)原有的综合单价；B承包人投标函中没有适用(或类似)变更工程的价格，则由承包人按交易文件投标须知 “最高投标限价编制依据”编制变更工程价格并进行下浮[下浮率为承包人投标报价(扣除暂列金额、暂估价和甲供材料费及不可竞争费)相对于最高投标限价(扣除暂列金额、暂估价和甲供材料费及不可竞争</w:t>
      </w:r>
      <w:r>
        <w:rPr>
          <w:rFonts w:hint="eastAsia" w:ascii="宋体" w:hAnsi="宋体"/>
          <w:szCs w:val="21"/>
          <w:u w:val="single"/>
        </w:rPr>
        <w:t xml:space="preserve">费)的下浮比率]；经设计变更、现场签证引起工程量变化超过15%，其增加部分的工程量或减少后剩余部分的工程量的综合单价的调整办法同B；（3）施工中出现施工图纸（含设计变更）与工程量清单项目特征描述不符的可按交易投标须知 “最高投标限价编制依据”编制变更工程价格并进行下浮[下浮率为承包人投标报价(扣除暂列金额、暂估价和甲供材料费及不可竞争费)相对于最高投标限价(扣除暂列金额、暂估价和甲供材料费及不可竞争费)的下浮比率]。(4)缺项的材料价格由发包人确认。（5）变更及签证部分增加的价款待审核结算后按审核结算价支付</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spacing w:line="400" w:lineRule="exact"/>
        <w:rPr>
          <w:rFonts w:ascii="宋体" w:hAnsi="宋体"/>
          <w:szCs w:val="21"/>
        </w:rPr>
      </w:pPr>
      <w:r/>
      <w:bookmarkStart w:id="592" w:name="_Toc300935004"/>
      <w:r/>
      <w:bookmarkStart w:id="593" w:name="_Toc297123554"/>
      <w:r/>
      <w:bookmarkStart w:id="594" w:name="_Toc303539161"/>
      <w:r/>
      <w:bookmarkStart w:id="595" w:name="_Toc312678042"/>
      <w:r/>
      <w:bookmarkStart w:id="596" w:name="_Toc297216213"/>
      <w:r/>
      <w:bookmarkStart w:id="597" w:name="_Toc296346708"/>
      <w:r/>
      <w:bookmarkStart w:id="598" w:name="_Toc296891035"/>
      <w:r/>
      <w:bookmarkStart w:id="599" w:name="_Toc296944546"/>
      <w:r/>
      <w:bookmarkStart w:id="600" w:name="_Toc297120507"/>
      <w:r/>
      <w:bookmarkStart w:id="601" w:name="_Toc296347206"/>
      <w:r/>
      <w:bookmarkStart w:id="602" w:name="_Toc292559412"/>
      <w:r/>
      <w:bookmarkStart w:id="603" w:name="_Toc292559917"/>
      <w:r/>
      <w:bookmarkStart w:id="604" w:name="_Toc296503207"/>
      <w:r/>
      <w:bookmarkStart w:id="605" w:name="_Toc296891247"/>
      <w:r/>
      <w:bookmarkStart w:id="606" w:name="_Toc304295581"/>
      <w:r/>
      <w:bookmarkStart w:id="607" w:name="_Toc297048393"/>
      <w:r>
        <w:rPr>
          <w:rFonts w:ascii="宋体" w:hAnsi="宋体"/>
          <w:szCs w:val="21"/>
        </w:rPr>
        <w:t xml:space="preserve">12.2 </w:t>
      </w:r>
      <w:r>
        <w:rPr>
          <w:rFonts w:hint="eastAsia" w:ascii="宋体" w:hAnsi="宋体"/>
          <w:szCs w:val="21"/>
        </w:rPr>
        <w:t xml:space="preserve">预付款</w:t>
      </w:r>
      <w:r>
        <w:rPr>
          <w:rFonts w:ascii="宋体" w:hAnsi="宋体"/>
          <w:szCs w:val="21"/>
        </w:rPr>
      </w:r>
      <w:r/>
    </w:p>
    <w:p>
      <w:pPr>
        <w:pStyle w:val="930"/>
        <w:ind w:firstLine="420"/>
        <w:jc w:val="left"/>
        <w:spacing w:line="400" w:lineRule="exact"/>
        <w:rPr>
          <w:rFonts w:ascii="宋体" w:hAnsi="宋体"/>
          <w:szCs w:val="21"/>
        </w:rPr>
      </w:pPr>
      <w:r/>
      <w:bookmarkEnd w:id="592"/>
      <w:r/>
      <w:bookmarkEnd w:id="593"/>
      <w:r/>
      <w:bookmarkEnd w:id="594"/>
      <w:r/>
      <w:bookmarkEnd w:id="595"/>
      <w:r/>
      <w:bookmarkEnd w:id="596"/>
      <w:r/>
      <w:bookmarkEnd w:id="606"/>
      <w:r>
        <w:rPr>
          <w:rFonts w:ascii="宋体" w:hAnsi="宋体"/>
          <w:szCs w:val="21"/>
        </w:rPr>
        <w:t xml:space="preserve">12.2.1 </w:t>
      </w:r>
      <w:r>
        <w:rPr>
          <w:rFonts w:hint="eastAsia" w:ascii="宋体" w:hAnsi="宋体"/>
          <w:szCs w:val="21"/>
        </w:rPr>
        <w:t xml:space="preserve">预付款的支付</w:t>
      </w:r>
      <w:r>
        <w:rPr>
          <w:rFonts w:ascii="宋体" w:hAnsi="宋体"/>
          <w:szCs w:val="21"/>
        </w:rPr>
      </w:r>
      <w:r/>
    </w:p>
    <w:p>
      <w:pPr>
        <w:pStyle w:val="930"/>
        <w:ind w:firstLine="420"/>
        <w:jc w:val="left"/>
        <w:spacing w:line="400" w:lineRule="exact"/>
        <w:rPr>
          <w:rFonts w:ascii="宋体" w:hAnsi="宋体"/>
          <w:szCs w:val="21"/>
          <w:highlight w:val="none"/>
        </w:rPr>
      </w:pPr>
      <w:r>
        <w:rPr>
          <w:rFonts w:hint="eastAsia" w:ascii="宋体" w:hAnsi="宋体"/>
          <w:szCs w:val="21"/>
          <w:highlight w:val="none"/>
        </w:rPr>
        <w:t xml:space="preserve">预付款：</w:t>
      </w:r>
      <w:r>
        <w:rPr>
          <w:rFonts w:hint="eastAsia" w:ascii="宋体" w:hAnsi="宋体"/>
          <w:szCs w:val="21"/>
          <w:highlight w:val="none"/>
          <w:u w:val="single"/>
        </w:rPr>
        <w:t xml:space="preserve"> </w:t>
      </w:r>
      <w:r>
        <w:rPr>
          <w:rFonts w:hint="eastAsia" w:ascii="宋体" w:hAnsi="宋体"/>
          <w:szCs w:val="21"/>
          <w:highlight w:val="none"/>
          <w:u w:val="single"/>
          <w:lang w:eastAsia="zh-CN"/>
        </w:rPr>
        <w:t xml:space="preserve">合同签订后支付合同价款的30%</w:t>
      </w:r>
      <w:r>
        <w:rPr>
          <w:rFonts w:hint="eastAsia" w:ascii="宋体" w:hAnsi="宋体"/>
          <w:szCs w:val="21"/>
          <w:highlight w:val="none"/>
          <w:u w:val="single"/>
        </w:rPr>
        <w:t xml:space="preserve">（含安全文明措施费），作为预付款</w:t>
      </w:r>
      <w:r>
        <w:rPr>
          <w:rFonts w:hint="eastAsia" w:ascii="宋体" w:hAnsi="宋体"/>
          <w:szCs w:val="21"/>
          <w:highlight w:val="none"/>
        </w:rPr>
        <w:t xml:space="preserve">。</w:t>
      </w:r>
      <w:r>
        <w:rPr>
          <w:rFonts w:ascii="宋体" w:hAnsi="宋体"/>
          <w:szCs w:val="21"/>
          <w:highlight w:val="none"/>
        </w:rPr>
      </w:r>
      <w:r/>
    </w:p>
    <w:p>
      <w:pPr>
        <w:pStyle w:val="930"/>
        <w:ind w:firstLine="420"/>
        <w:jc w:val="left"/>
        <w:spacing w:line="400" w:lineRule="exact"/>
        <w:rPr>
          <w:rFonts w:ascii="宋体" w:hAnsi="宋体"/>
          <w:szCs w:val="21"/>
        </w:rPr>
      </w:pPr>
      <w:r>
        <w:rPr>
          <w:rFonts w:ascii="宋体" w:hAnsi="宋体"/>
          <w:szCs w:val="21"/>
        </w:rPr>
        <w:t xml:space="preserve">12.2.2 </w:t>
      </w:r>
      <w:r>
        <w:rPr>
          <w:rFonts w:hint="eastAsia" w:ascii="宋体" w:hAnsi="宋体"/>
          <w:szCs w:val="21"/>
        </w:rPr>
        <w:t xml:space="preserve">预付款担保</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承包人提交预付款担保的期限：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预付款担保的形式为：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pPr>
      <w:r/>
      <w:bookmarkEnd w:id="597"/>
      <w:r/>
      <w:bookmarkEnd w:id="598"/>
      <w:r/>
      <w:bookmarkEnd w:id="599"/>
      <w:r/>
      <w:bookmarkEnd w:id="600"/>
      <w:r/>
      <w:bookmarkEnd w:id="601"/>
      <w:r/>
      <w:bookmarkEnd w:id="602"/>
      <w:r/>
      <w:bookmarkEnd w:id="603"/>
      <w:r/>
      <w:bookmarkEnd w:id="604"/>
      <w:r/>
      <w:bookmarkEnd w:id="605"/>
      <w:r/>
      <w:bookmarkEnd w:id="607"/>
      <w:r>
        <w:rPr>
          <w:rFonts w:ascii="宋体" w:hAnsi="宋体"/>
          <w:szCs w:val="21"/>
        </w:rPr>
        <w:t xml:space="preserve">12.3 </w:t>
      </w:r>
      <w:r>
        <w:rPr>
          <w:rFonts w:hint="eastAsia" w:ascii="宋体" w:hAnsi="宋体"/>
          <w:szCs w:val="21"/>
        </w:rPr>
        <w:t xml:space="preserve">计量</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12.3.1 </w:t>
      </w:r>
      <w:r>
        <w:rPr>
          <w:rFonts w:hint="eastAsia" w:ascii="宋体" w:hAnsi="宋体"/>
          <w:szCs w:val="21"/>
        </w:rPr>
        <w:t xml:space="preserve">计量原则</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工程量计算规则：</w:t>
      </w:r>
      <w:r>
        <w:rPr>
          <w:rFonts w:hint="eastAsia" w:ascii="宋体" w:hAnsi="宋体"/>
          <w:szCs w:val="21"/>
          <w:u w:val="single"/>
        </w:rPr>
        <w:t xml:space="preserve">工程量计算规则执行国家标准《建设工程工程量清单计价规范》(GB50500—2013)或其适用的修订版本。除合同另有约定外，承包人实际完成的工程量按约定的工程量计算规则和有合同约束力的图纸进行计量</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ascii="宋体" w:hAnsi="宋体"/>
          <w:szCs w:val="21"/>
        </w:rPr>
        <w:t xml:space="preserve">12.3.2 </w:t>
      </w:r>
      <w:r>
        <w:rPr>
          <w:rFonts w:hint="eastAsia" w:ascii="宋体" w:hAnsi="宋体"/>
          <w:szCs w:val="21"/>
        </w:rPr>
        <w:t xml:space="preserve">计量周期</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关于计量周期的约定：</w:t>
      </w:r>
      <w:r>
        <w:rPr>
          <w:rFonts w:ascii="宋体" w:hAnsi="宋体"/>
          <w:szCs w:val="21"/>
          <w:u w:val="single"/>
        </w:rPr>
        <w:t xml:space="preserve">  </w:t>
      </w:r>
      <w:r>
        <w:rPr>
          <w:rFonts w:hint="eastAsia" w:ascii="宋体" w:hAnsi="宋体"/>
          <w:szCs w:val="21"/>
          <w:u w:val="single"/>
        </w:rPr>
        <w:t xml:space="preserve">按月计量。由承包人每月 25 日为当月计量截止日期(不含当日)和下月计量起始日期(含当日)上报已完工程量（含变更部分），次月7日前经监理、发包人审核确定后形成中期计量</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12.3.3 </w:t>
      </w:r>
      <w:r>
        <w:rPr>
          <w:rFonts w:hint="eastAsia" w:ascii="宋体" w:hAnsi="宋体"/>
          <w:szCs w:val="21"/>
        </w:rPr>
        <w:t xml:space="preserve">单价合同的计量</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关于单价合同计量的约定：</w:t>
      </w:r>
      <w:r>
        <w:rPr>
          <w:rFonts w:ascii="宋体" w:hAnsi="宋体"/>
          <w:szCs w:val="21"/>
          <w:u w:val="single"/>
        </w:rPr>
        <w:t xml:space="preserve">  </w:t>
      </w:r>
      <w:r>
        <w:rPr>
          <w:rFonts w:hint="eastAsia" w:ascii="宋体" w:hAnsi="宋体"/>
          <w:szCs w:val="21"/>
          <w:u w:val="single"/>
        </w:rPr>
        <w:t xml:space="preserve">按月计量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ascii="宋体" w:hAnsi="宋体"/>
          <w:szCs w:val="21"/>
        </w:rPr>
        <w:t xml:space="preserve">12.3.4 </w:t>
      </w:r>
      <w:r>
        <w:rPr>
          <w:rFonts w:hint="eastAsia" w:ascii="宋体" w:hAnsi="宋体"/>
          <w:szCs w:val="21"/>
        </w:rPr>
        <w:t xml:space="preserve">总价合同的计量</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关于总价合同计量的约定：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12.3.5</w:t>
      </w:r>
      <w:r>
        <w:rPr>
          <w:rFonts w:hint="eastAsia" w:ascii="宋体" w:hAnsi="宋体"/>
          <w:szCs w:val="21"/>
        </w:rPr>
        <w:t xml:space="preserve">总价合同采用支付分解表计量支付的，是否适用第</w:t>
      </w:r>
      <w:r>
        <w:rPr>
          <w:rFonts w:ascii="宋体" w:hAnsi="宋体"/>
          <w:szCs w:val="21"/>
        </w:rPr>
        <w:t xml:space="preserve">12.3.4 </w:t>
      </w:r>
      <w:r>
        <w:rPr>
          <w:rFonts w:hint="eastAsia" w:ascii="宋体" w:hAnsi="宋体"/>
          <w:szCs w:val="21"/>
        </w:rPr>
        <w:t xml:space="preserve">项</w:t>
      </w:r>
      <w:r>
        <w:rPr>
          <w:rFonts w:hint="eastAsia" w:ascii="宋体" w:hAnsi="宋体"/>
          <w:szCs w:val="21"/>
        </w:rPr>
        <w:t xml:space="preserve">〔总价合同的计量〕</w:t>
      </w:r>
      <w:r>
        <w:rPr>
          <w:rFonts w:hint="eastAsia" w:ascii="宋体" w:hAnsi="宋体"/>
          <w:szCs w:val="21"/>
        </w:rPr>
        <w:t xml:space="preserve">约定进行计量：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12.3.6 </w:t>
      </w:r>
      <w:r>
        <w:rPr>
          <w:rFonts w:hint="eastAsia" w:ascii="宋体" w:hAnsi="宋体"/>
          <w:szCs w:val="21"/>
        </w:rPr>
        <w:t xml:space="preserve">其他价格形式合同的计量</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其他价格形式的计量方式和程序：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spacing w:after="120" w:line="400" w:lineRule="exact"/>
        <w:rPr>
          <w:rFonts w:ascii="宋体" w:hAnsi="宋体"/>
          <w:szCs w:val="21"/>
        </w:rPr>
      </w:pPr>
      <w:r>
        <w:rPr>
          <w:rFonts w:ascii="宋体" w:hAnsi="宋体"/>
          <w:szCs w:val="21"/>
        </w:rPr>
        <w:t xml:space="preserve">12.4 </w:t>
      </w:r>
      <w:r>
        <w:rPr>
          <w:rFonts w:hint="eastAsia" w:ascii="宋体" w:hAnsi="宋体"/>
          <w:szCs w:val="21"/>
        </w:rPr>
        <w:t xml:space="preserve">工程进度款支付</w:t>
      </w:r>
      <w:r>
        <w:rPr>
          <w:rFonts w:ascii="宋体" w:hAnsi="宋体"/>
          <w:szCs w:val="21"/>
        </w:rPr>
      </w:r>
      <w:r/>
    </w:p>
    <w:p>
      <w:pPr>
        <w:pStyle w:val="930"/>
        <w:ind w:firstLine="420"/>
        <w:jc w:val="left"/>
        <w:spacing w:line="400" w:lineRule="exact"/>
        <w:rPr>
          <w:rFonts w:ascii="宋体" w:hAnsi="宋体"/>
          <w:szCs w:val="21"/>
        </w:rPr>
      </w:pPr>
      <w:r/>
      <w:bookmarkStart w:id="608" w:name="_Toc297123556"/>
      <w:r/>
      <w:bookmarkStart w:id="609" w:name="_Toc296347210"/>
      <w:r/>
      <w:bookmarkStart w:id="610" w:name="_Toc296346712"/>
      <w:r/>
      <w:bookmarkStart w:id="611" w:name="_Toc296891251"/>
      <w:r/>
      <w:bookmarkStart w:id="612" w:name="_Toc297048397"/>
      <w:r/>
      <w:bookmarkStart w:id="613" w:name="_Toc292559921"/>
      <w:r/>
      <w:bookmarkStart w:id="614" w:name="_Toc303539163"/>
      <w:r/>
      <w:bookmarkStart w:id="615" w:name="_Toc297120511"/>
      <w:r/>
      <w:bookmarkStart w:id="616" w:name="_Toc297216215"/>
      <w:r/>
      <w:bookmarkStart w:id="617" w:name="_Toc292559416"/>
      <w:r/>
      <w:bookmarkStart w:id="618" w:name="_Toc296503211"/>
      <w:r/>
      <w:bookmarkStart w:id="619" w:name="_Toc296944550"/>
      <w:r/>
      <w:bookmarkStart w:id="620" w:name="_Toc296891039"/>
      <w:r/>
      <w:bookmarkStart w:id="621" w:name="_Toc300935006"/>
      <w:r>
        <w:rPr>
          <w:rFonts w:ascii="宋体" w:hAnsi="宋体"/>
          <w:szCs w:val="21"/>
        </w:rPr>
        <w:t xml:space="preserve">12.4.1 </w:t>
      </w:r>
      <w:r>
        <w:rPr>
          <w:rFonts w:hint="eastAsia" w:ascii="宋体" w:hAnsi="宋体"/>
          <w:szCs w:val="21"/>
        </w:rPr>
        <w:t xml:space="preserve">付款周期</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关于付款周期的约定：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12.4.2 </w:t>
      </w:r>
      <w:r>
        <w:rPr>
          <w:rFonts w:hint="eastAsia" w:ascii="宋体" w:hAnsi="宋体"/>
          <w:szCs w:val="21"/>
        </w:rPr>
        <w:t xml:space="preserve">进度付款申请单的编制</w:t>
      </w:r>
      <w:r>
        <w:rPr>
          <w:rFonts w:ascii="宋体" w:hAnsi="宋体"/>
          <w:szCs w:val="21"/>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关于进度付款申请单编制的约定：</w:t>
      </w:r>
      <w:r>
        <w:rPr>
          <w:rFonts w:ascii="宋体" w:hAnsi="宋体"/>
          <w:szCs w:val="21"/>
          <w:u w:val="single"/>
        </w:rPr>
        <w:t xml:space="preserve">  </w:t>
      </w:r>
      <w:r>
        <w:rPr>
          <w:rFonts w:hint="eastAsia" w:ascii="宋体" w:hAnsi="宋体"/>
          <w:szCs w:val="21"/>
          <w:u w:val="single"/>
        </w:rPr>
        <w:t xml:space="preserve">工程付款方式及进度：转账付款方式。</w:t>
      </w:r>
      <w:r>
        <w:rPr>
          <w:rFonts w:hint="eastAsia" w:ascii="宋体" w:hAnsi="宋体"/>
          <w:szCs w:val="21"/>
          <w:u w:val="single"/>
        </w:rPr>
      </w:r>
      <w:r/>
    </w:p>
    <w:p>
      <w:pPr>
        <w:pStyle w:val="930"/>
        <w:ind w:firstLine="422"/>
        <w:jc w:val="left"/>
        <w:spacing w:line="400" w:lineRule="exact"/>
        <w:rPr>
          <w:rFonts w:hint="eastAsia" w:ascii="宋体" w:hAnsi="宋体" w:eastAsia="宋体" w:cs="Times New Roman"/>
          <w:b/>
          <w:bCs/>
          <w:szCs w:val="21"/>
        </w:rPr>
      </w:pPr>
      <w:r>
        <w:rPr>
          <w:rFonts w:hint="eastAsia" w:ascii="宋体" w:hAnsi="宋体" w:eastAsia="宋体" w:cs="Times New Roman"/>
          <w:b/>
          <w:bCs/>
          <w:szCs w:val="21"/>
        </w:rPr>
        <w:t xml:space="preserve">支付时间：（1）</w:t>
      </w:r>
      <w:r>
        <w:rPr>
          <w:rFonts w:hint="eastAsia" w:ascii="宋体" w:hAnsi="宋体" w:eastAsia="宋体" w:cs="Times New Roman"/>
          <w:b/>
          <w:bCs/>
          <w:szCs w:val="21"/>
          <w:lang w:eastAsia="zh-CN"/>
        </w:rPr>
        <w:t xml:space="preserve">合同签订后支付合同价款的30%</w:t>
      </w:r>
      <w:r>
        <w:rPr>
          <w:rFonts w:hint="eastAsia" w:ascii="宋体" w:hAnsi="宋体" w:eastAsia="宋体" w:cs="Times New Roman"/>
          <w:b/>
          <w:bCs/>
          <w:szCs w:val="21"/>
        </w:rPr>
        <w:t xml:space="preserve">（含安全文明措施费），作为预付款。</w:t>
      </w:r>
      <w:r>
        <w:rPr>
          <w:rFonts w:hint="eastAsia" w:ascii="宋体" w:hAnsi="宋体" w:eastAsia="宋体" w:cs="Times New Roman"/>
          <w:b/>
          <w:bCs/>
          <w:szCs w:val="21"/>
        </w:rPr>
      </w:r>
      <w:r/>
    </w:p>
    <w:p>
      <w:pPr>
        <w:pStyle w:val="930"/>
        <w:ind w:firstLine="422"/>
        <w:jc w:val="left"/>
        <w:spacing w:line="400" w:lineRule="exact"/>
        <w:rPr>
          <w:rFonts w:hint="eastAsia" w:ascii="宋体" w:hAnsi="宋体" w:eastAsia="宋体" w:cs="Times New Roman"/>
          <w:b/>
          <w:bCs/>
          <w:szCs w:val="21"/>
          <w:highlight w:val="yellow"/>
          <w:lang w:eastAsia="zh-CN"/>
        </w:rPr>
      </w:pPr>
      <w:r>
        <w:rPr>
          <w:rFonts w:hint="eastAsia" w:ascii="宋体" w:hAnsi="宋体" w:eastAsia="宋体" w:cs="Times New Roman"/>
          <w:b/>
          <w:bCs/>
          <w:szCs w:val="21"/>
        </w:rPr>
        <w:t xml:space="preserve">（2）工程竣工验收合格后且竣工资料齐全后付至合同价的80%，经最终审核后付至</w:t>
      </w:r>
      <w:r>
        <w:rPr>
          <w:rFonts w:hint="eastAsia" w:ascii="宋体" w:hAnsi="宋体" w:eastAsia="宋体" w:cs="Times New Roman"/>
          <w:b/>
          <w:bCs/>
          <w:szCs w:val="21"/>
          <w:lang w:val="en-US" w:eastAsia="zh-CN"/>
        </w:rPr>
        <w:t xml:space="preserve">结算</w:t>
      </w:r>
      <w:r>
        <w:rPr>
          <w:rFonts w:hint="eastAsia" w:ascii="宋体" w:hAnsi="宋体" w:eastAsia="宋体" w:cs="Times New Roman"/>
          <w:b/>
          <w:bCs/>
          <w:szCs w:val="21"/>
        </w:rPr>
        <w:t xml:space="preserve">审核价的97% </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rPr>
        <w:t xml:space="preserve">余款待缺陷责任期满后结清。</w:t>
      </w:r>
      <w:r>
        <w:rPr>
          <w:rFonts w:hint="eastAsia" w:ascii="宋体" w:hAnsi="宋体" w:eastAsia="宋体" w:cs="Times New Roman"/>
          <w:b/>
          <w:bCs/>
          <w:szCs w:val="21"/>
          <w:highlight w:val="yellow"/>
          <w:lang w:eastAsia="zh-CN"/>
        </w:rPr>
      </w:r>
      <w:r/>
    </w:p>
    <w:p>
      <w:pPr>
        <w:pStyle w:val="930"/>
        <w:ind w:firstLine="420"/>
        <w:jc w:val="left"/>
        <w:spacing w:line="400" w:lineRule="exact"/>
        <w:rPr>
          <w:rFonts w:ascii="宋体" w:hAnsi="宋体"/>
          <w:szCs w:val="21"/>
        </w:rPr>
      </w:pPr>
      <w:r>
        <w:rPr>
          <w:rFonts w:ascii="宋体" w:hAnsi="宋体"/>
          <w:szCs w:val="21"/>
        </w:rPr>
        <w:t xml:space="preserve">1</w:t>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rFonts w:ascii="宋体" w:hAnsi="宋体"/>
          <w:szCs w:val="21"/>
        </w:rPr>
        <w:t xml:space="preserve">2.4.3 </w:t>
      </w:r>
      <w:r>
        <w:rPr>
          <w:rFonts w:hint="eastAsia" w:ascii="宋体" w:hAnsi="宋体"/>
          <w:szCs w:val="21"/>
        </w:rPr>
        <w:t xml:space="preserve">进度付款申请单的提交</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）单价合同进度付款申请单提交的约定：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）总价合同进度付款申请单提交的约定：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）其他价格形式合同进度付款申请单提交的约定：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ascii="宋体" w:hAnsi="宋体"/>
          <w:szCs w:val="21"/>
        </w:rPr>
        <w:t xml:space="preserve">12.4.4 </w:t>
      </w:r>
      <w:r>
        <w:rPr>
          <w:rFonts w:hint="eastAsia" w:ascii="宋体" w:hAnsi="宋体"/>
          <w:szCs w:val="21"/>
        </w:rPr>
        <w:t xml:space="preserve">进度款审核和支付</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）监理人审查并报送发包人的期限：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）发包人支付进度款的期限：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525"/>
        <w:jc w:val="left"/>
        <w:spacing w:line="400" w:lineRule="exact"/>
        <w:rPr>
          <w:rFonts w:ascii="宋体" w:hAnsi="宋体"/>
          <w:szCs w:val="21"/>
          <w:u w:val="single"/>
        </w:rPr>
      </w:pPr>
      <w:r>
        <w:rPr>
          <w:rFonts w:hint="eastAsia"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525"/>
        <w:jc w:val="left"/>
        <w:spacing w:line="400" w:lineRule="exact"/>
        <w:rPr>
          <w:rFonts w:ascii="宋体" w:hAnsi="宋体"/>
          <w:szCs w:val="21"/>
        </w:rPr>
      </w:pPr>
      <w:r>
        <w:rPr>
          <w:rFonts w:ascii="宋体" w:hAnsi="宋体"/>
          <w:szCs w:val="21"/>
        </w:rPr>
        <w:t xml:space="preserve">12.4.6 </w:t>
      </w:r>
      <w:r>
        <w:rPr>
          <w:rFonts w:hint="eastAsia" w:ascii="宋体" w:hAnsi="宋体"/>
          <w:szCs w:val="21"/>
        </w:rPr>
        <w:t xml:space="preserve">支付分解表的编制</w:t>
      </w:r>
      <w:r>
        <w:rPr>
          <w:rFonts w:ascii="宋体" w:hAnsi="宋体"/>
          <w:szCs w:val="21"/>
        </w:rPr>
      </w:r>
      <w:r/>
    </w:p>
    <w:p>
      <w:pPr>
        <w:pStyle w:val="930"/>
        <w:ind w:firstLine="420"/>
        <w:jc w:val="left"/>
        <w:spacing w:line="400" w:lineRule="exact"/>
        <w:rPr>
          <w:rFonts w:ascii="宋体" w:hAnsi="宋体"/>
          <w:szCs w:val="21"/>
          <w:u w:val="single"/>
        </w:rPr>
      </w:pPr>
      <w:r>
        <w:rPr>
          <w:rFonts w:ascii="宋体" w:hAnsi="宋体"/>
          <w:szCs w:val="21"/>
        </w:rPr>
        <w:t xml:space="preserve">2</w:t>
      </w:r>
      <w:r>
        <w:rPr>
          <w:rFonts w:hint="eastAsia"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u w:val="single"/>
        </w:rPr>
      </w:pPr>
      <w:r>
        <w:rPr>
          <w:rFonts w:ascii="宋体" w:hAnsi="宋体"/>
          <w:szCs w:val="21"/>
        </w:rPr>
        <w:t xml:space="preserve">3</w:t>
      </w:r>
      <w:r>
        <w:rPr>
          <w:rFonts w:hint="eastAsia"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rPr>
          <w:rFonts w:ascii="宋体" w:hAnsi="宋体"/>
          <w:szCs w:val="21"/>
          <w:u w:val="single"/>
        </w:rPr>
      </w:r>
      <w:r/>
    </w:p>
    <w:p>
      <w:pPr>
        <w:pStyle w:val="930"/>
        <w:keepLines/>
        <w:keepNext/>
        <w:spacing w:line="400" w:lineRule="exact"/>
        <w:rPr>
          <w:rFonts w:ascii="宋体" w:hAnsi="宋体"/>
          <w:szCs w:val="21"/>
        </w:rPr>
        <w:outlineLvl w:val="3"/>
      </w:pPr>
      <w:r/>
      <w:bookmarkEnd w:id="448"/>
      <w:r/>
      <w:bookmarkStart w:id="622" w:name="_Toc296891259"/>
      <w:r/>
      <w:bookmarkStart w:id="623" w:name="_Toc297123564"/>
      <w:r/>
      <w:bookmarkStart w:id="624" w:name="_Toc312678053"/>
      <w:r/>
      <w:bookmarkStart w:id="625" w:name="_Toc297216223"/>
      <w:r/>
      <w:bookmarkStart w:id="626" w:name="_Toc292559929"/>
      <w:r/>
      <w:bookmarkStart w:id="627" w:name="_Toc300935015"/>
      <w:r/>
      <w:bookmarkStart w:id="628" w:name="_Toc304295593"/>
      <w:r/>
      <w:bookmarkStart w:id="629" w:name="_Toc296347218"/>
      <w:r/>
      <w:bookmarkStart w:id="630" w:name="_Toc296891047"/>
      <w:r/>
      <w:bookmarkStart w:id="631" w:name="_Toc292559424"/>
      <w:r/>
      <w:bookmarkStart w:id="632" w:name="_Toc296346720"/>
      <w:r/>
      <w:bookmarkStart w:id="633" w:name="_Toc296944558"/>
      <w:r/>
      <w:bookmarkStart w:id="634" w:name="_Toc303539172"/>
      <w:r/>
      <w:bookmarkStart w:id="635" w:name="_Toc297048405"/>
      <w:r/>
      <w:bookmarkStart w:id="636" w:name="_Toc297120519"/>
      <w:r/>
      <w:bookmarkStart w:id="637" w:name="_Toc296503219"/>
      <w:r/>
      <w:bookmarkStart w:id="638" w:name="_Toc351203645"/>
      <w:r>
        <w:rPr>
          <w:rFonts w:ascii="宋体" w:hAnsi="宋体"/>
          <w:szCs w:val="21"/>
        </w:rPr>
        <w:t xml:space="preserve">13. </w:t>
      </w:r>
      <w:r>
        <w:rPr>
          <w:rFonts w:hint="eastAsia" w:ascii="宋体" w:hAnsi="宋体"/>
          <w:szCs w:val="21"/>
        </w:rPr>
        <w:t xml:space="preserve">验收和工程试车</w:t>
      </w:r>
      <w:bookmarkEnd w:id="638"/>
      <w:r>
        <w:rPr>
          <w:rFonts w:ascii="宋体" w:hAnsi="宋体"/>
          <w:szCs w:val="21"/>
        </w:rPr>
      </w:r>
      <w:r/>
    </w:p>
    <w:p>
      <w:pPr>
        <w:pStyle w:val="930"/>
        <w:ind w:firstLine="420"/>
        <w:spacing w:after="120" w:line="400" w:lineRule="exact"/>
        <w:rPr>
          <w:rFonts w:ascii="宋体" w:hAnsi="宋体"/>
          <w:szCs w:val="21"/>
        </w:rPr>
      </w:pPr>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rFonts w:ascii="宋体" w:hAnsi="宋体"/>
          <w:szCs w:val="21"/>
        </w:rPr>
        <w:t xml:space="preserve">13.1 </w:t>
      </w:r>
      <w:r>
        <w:rPr>
          <w:rFonts w:hint="eastAsia" w:ascii="宋体" w:hAnsi="宋体"/>
          <w:szCs w:val="21"/>
        </w:rPr>
        <w:t xml:space="preserve">分部分项工程验收</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13.1.2</w:t>
      </w:r>
      <w:r>
        <w:rPr>
          <w:rFonts w:hint="eastAsia" w:ascii="宋体" w:hAnsi="宋体"/>
          <w:szCs w:val="21"/>
        </w:rPr>
        <w:t xml:space="preserve">监理人不能按时进行验收时，应提前</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hint="eastAsia" w:ascii="宋体" w:hAnsi="宋体"/>
          <w:szCs w:val="21"/>
        </w:rPr>
        <w:t xml:space="preserve">小时提交书面延期要求。</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rPr>
        <w:t xml:space="preserve">48</w:t>
      </w:r>
      <w:r>
        <w:rPr>
          <w:rFonts w:ascii="宋体" w:hAnsi="宋体"/>
          <w:szCs w:val="21"/>
          <w:u w:val="single"/>
        </w:rPr>
        <w:t xml:space="preserve">    </w:t>
      </w:r>
      <w:r>
        <w:rPr>
          <w:rFonts w:hint="eastAsia" w:ascii="宋体" w:hAnsi="宋体"/>
          <w:szCs w:val="21"/>
        </w:rPr>
        <w:t xml:space="preserve">小时。</w:t>
      </w:r>
      <w:r>
        <w:rPr>
          <w:rFonts w:ascii="宋体" w:hAnsi="宋体"/>
          <w:szCs w:val="21"/>
        </w:rPr>
      </w:r>
      <w:r/>
    </w:p>
    <w:p>
      <w:pPr>
        <w:pStyle w:val="930"/>
        <w:ind w:firstLine="420"/>
        <w:spacing w:after="120" w:line="400" w:lineRule="exact"/>
        <w:rPr>
          <w:rFonts w:ascii="宋体" w:hAnsi="宋体"/>
          <w:szCs w:val="21"/>
        </w:rPr>
      </w:pPr>
      <w:r/>
      <w:bookmarkStart w:id="639" w:name="_Toc296891263"/>
      <w:r/>
      <w:bookmarkStart w:id="640" w:name="_Toc296944562"/>
      <w:r/>
      <w:bookmarkStart w:id="641" w:name="_Toc297123565"/>
      <w:r/>
      <w:bookmarkStart w:id="642" w:name="_Toc297216224"/>
      <w:r/>
      <w:bookmarkStart w:id="643" w:name="_Toc296503223"/>
      <w:r/>
      <w:bookmarkStart w:id="644" w:name="_Toc303539173"/>
      <w:r/>
      <w:bookmarkStart w:id="645" w:name="_Toc292559428"/>
      <w:r/>
      <w:bookmarkStart w:id="646" w:name="_Toc304295596"/>
      <w:r/>
      <w:bookmarkStart w:id="647" w:name="_Toc296347222"/>
      <w:r/>
      <w:bookmarkStart w:id="648" w:name="_Toc297120523"/>
      <w:r/>
      <w:bookmarkStart w:id="649" w:name="_Toc296346724"/>
      <w:r/>
      <w:bookmarkStart w:id="650" w:name="_Toc297048409"/>
      <w:r/>
      <w:bookmarkStart w:id="651" w:name="_Toc292559933"/>
      <w:r/>
      <w:bookmarkStart w:id="652" w:name="_Toc312678056"/>
      <w:r/>
      <w:bookmarkStart w:id="653" w:name="_Toc300935016"/>
      <w:r/>
      <w:bookmarkStart w:id="654" w:name="_Toc267251476"/>
      <w:r/>
      <w:bookmarkStart w:id="655" w:name="_Toc267251470"/>
      <w:r/>
      <w:bookmarkStart w:id="656" w:name="_Toc267251474"/>
      <w:r/>
      <w:bookmarkStart w:id="657" w:name="_Toc267251472"/>
      <w:r/>
      <w:bookmarkStart w:id="658" w:name="_Toc296891051"/>
      <w:r/>
      <w:bookmarkStart w:id="659" w:name="_Toc267251471"/>
      <w:r/>
      <w:bookmarkStart w:id="660" w:name="_Toc267251473"/>
      <w:r/>
      <w:bookmarkStart w:id="661" w:name="_Toc267251475"/>
      <w:r>
        <w:rPr>
          <w:rFonts w:ascii="宋体" w:hAnsi="宋体"/>
          <w:szCs w:val="21"/>
        </w:rPr>
        <w:t xml:space="preserve">13.2 </w:t>
      </w:r>
      <w:r>
        <w:rPr>
          <w:rFonts w:hint="eastAsia" w:ascii="宋体" w:hAnsi="宋体"/>
          <w:szCs w:val="21"/>
        </w:rPr>
        <w:t xml:space="preserve">竣工验收</w:t>
      </w:r>
      <w:r>
        <w:rPr>
          <w:rFonts w:ascii="宋体" w:hAnsi="宋体"/>
          <w:szCs w:val="21"/>
        </w:rPr>
      </w:r>
      <w:r/>
    </w:p>
    <w:p>
      <w:pPr>
        <w:pStyle w:val="930"/>
        <w:ind w:firstLine="420"/>
        <w:jc w:val="left"/>
        <w:spacing w:line="400" w:lineRule="exact"/>
        <w:rPr>
          <w:rFonts w:ascii="宋体" w:hAnsi="宋体"/>
          <w:szCs w:val="21"/>
        </w:rPr>
      </w:pPr>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8"/>
      <w:r/>
      <w:bookmarkStart w:id="662" w:name="_Toc280868707"/>
      <w:r/>
      <w:bookmarkStart w:id="663" w:name="_Toc280868708"/>
      <w:r/>
      <w:bookmarkStart w:id="664" w:name="_Toc280868704"/>
      <w:r/>
      <w:bookmarkStart w:id="665" w:name="_Toc280868705"/>
      <w:r/>
      <w:bookmarkStart w:id="666" w:name="_Toc280868706"/>
      <w:r/>
      <w:bookmarkStart w:id="667" w:name="_Toc280868709"/>
      <w:r>
        <w:rPr>
          <w:rFonts w:ascii="宋体" w:hAnsi="宋体"/>
          <w:szCs w:val="21"/>
        </w:rPr>
        <w:t xml:space="preserve">13.2.2</w:t>
      </w:r>
      <w:r>
        <w:rPr>
          <w:rFonts w:hint="eastAsia" w:ascii="宋体" w:hAnsi="宋体"/>
          <w:szCs w:val="21"/>
        </w:rPr>
        <w:t xml:space="preserve">竣工验收程序</w:t>
      </w:r>
      <w:r>
        <w:rPr>
          <w:rFonts w:ascii="宋体" w:hAnsi="宋体"/>
          <w:szCs w:val="21"/>
        </w:rPr>
      </w:r>
      <w:r/>
    </w:p>
    <w:p>
      <w:pPr>
        <w:pStyle w:val="930"/>
        <w:ind w:firstLine="420"/>
        <w:jc w:val="left"/>
        <w:spacing w:line="400" w:lineRule="exact"/>
        <w:rPr>
          <w:rFonts w:ascii="宋体" w:hAnsi="宋体"/>
          <w:szCs w:val="21"/>
          <w:u w:val="single"/>
        </w:rPr>
      </w:pPr>
      <w:r/>
      <w:bookmarkEnd w:id="664"/>
      <w:r>
        <w:rPr>
          <w:rFonts w:hint="eastAsia" w:ascii="宋体" w:hAnsi="宋体"/>
          <w:szCs w:val="21"/>
        </w:rPr>
        <w:t xml:space="preserve">关于竣工验收程序的约定：</w:t>
      </w:r>
      <w:r>
        <w:rPr>
          <w:rFonts w:ascii="宋体" w:hAnsi="宋体"/>
          <w:szCs w:val="21"/>
          <w:u w:val="single"/>
        </w:rPr>
        <w:t xml:space="preserve">  </w:t>
      </w:r>
      <w:r>
        <w:rPr>
          <w:rFonts w:hint="eastAsia" w:ascii="宋体" w:hAnsi="宋体"/>
          <w:szCs w:val="21"/>
          <w:u w:val="single"/>
        </w:rPr>
        <w:t xml:space="preserve">按通用条款执行</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发包人不按照本项约定组织竣工验收、颁发工程接收证书的违约金的计算方法：</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承包人负责整理和提交的竣工验收资料应当符合工程所在地建设行政主管部门和(或)城市建设档案管理机构有关施工资料的要求，具体内容包括：</w:t>
      </w:r>
      <w:r>
        <w:rPr>
          <w:rFonts w:hint="eastAsia" w:ascii="宋体" w:hAnsi="宋体"/>
          <w:szCs w:val="21"/>
          <w:u w:val="single"/>
        </w:rPr>
        <w:t xml:space="preserve">按规定。 </w:t>
      </w:r>
      <w:r>
        <w:rPr>
          <w:rFonts w:hint="eastAsia" w:ascii="宋体" w:hAnsi="宋体"/>
          <w:szCs w:val="21"/>
          <w:u w:val="single"/>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竣工验收资料的份数：</w:t>
      </w:r>
      <w:r>
        <w:rPr>
          <w:rFonts w:hint="eastAsia" w:ascii="宋体" w:hAnsi="宋体"/>
          <w:szCs w:val="21"/>
          <w:u w:val="single"/>
        </w:rPr>
        <w:t xml:space="preserve">工程竣工验收合格后28天内提供4套。 </w:t>
      </w:r>
      <w:r>
        <w:rPr>
          <w:rFonts w:hint="eastAsia"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rPr>
        <w:t xml:space="preserve">竣工验收资料的费用支付方式：</w:t>
      </w:r>
      <w:r>
        <w:rPr>
          <w:rFonts w:hint="eastAsia" w:ascii="宋体" w:hAnsi="宋体"/>
          <w:szCs w:val="21"/>
          <w:u w:val="single"/>
        </w:rPr>
        <w:t xml:space="preserve">由承包人承担。</w:t>
      </w:r>
      <w:r>
        <w:rPr>
          <w:rFonts w:ascii="宋体" w:hAnsi="宋体"/>
          <w:szCs w:val="21"/>
          <w:u w:val="single"/>
        </w:rPr>
      </w:r>
      <w:r/>
    </w:p>
    <w:p>
      <w:pPr>
        <w:pStyle w:val="930"/>
        <w:ind w:firstLine="420"/>
        <w:jc w:val="left"/>
        <w:spacing w:line="400" w:lineRule="exact"/>
        <w:rPr>
          <w:rFonts w:ascii="宋体" w:hAnsi="宋体"/>
          <w:szCs w:val="21"/>
        </w:rPr>
      </w:pPr>
      <w:r/>
      <w:bookmarkEnd w:id="665"/>
      <w:r>
        <w:rPr>
          <w:rFonts w:ascii="宋体" w:hAnsi="宋体"/>
          <w:szCs w:val="21"/>
        </w:rPr>
        <w:t xml:space="preserve">13.2.5</w:t>
      </w:r>
      <w:r>
        <w:rPr>
          <w:rFonts w:hint="eastAsia" w:ascii="宋体" w:hAnsi="宋体"/>
          <w:szCs w:val="21"/>
        </w:rPr>
        <w:t xml:space="preserve">移交、接收全部与部分工程</w:t>
      </w:r>
      <w:r>
        <w:rPr>
          <w:rFonts w:ascii="宋体" w:hAnsi="宋体"/>
          <w:szCs w:val="21"/>
        </w:rPr>
      </w:r>
      <w:r/>
    </w:p>
    <w:p>
      <w:pPr>
        <w:pStyle w:val="930"/>
        <w:ind w:firstLine="420"/>
        <w:jc w:val="left"/>
        <w:spacing w:line="400" w:lineRule="exact"/>
        <w:rPr>
          <w:rFonts w:ascii="宋体" w:hAnsi="宋体"/>
          <w:szCs w:val="21"/>
        </w:rPr>
      </w:pPr>
      <w:r/>
      <w:bookmarkEnd w:id="666"/>
      <w:r>
        <w:rPr>
          <w:rFonts w:hint="eastAsia" w:ascii="宋体" w:hAnsi="宋体"/>
          <w:szCs w:val="21"/>
        </w:rPr>
        <w:t xml:space="preserve">承包人向发包人移交工程的期限：</w:t>
      </w:r>
      <w:r>
        <w:rPr>
          <w:rFonts w:ascii="宋体" w:hAnsi="宋体"/>
          <w:szCs w:val="21"/>
          <w:u w:val="single"/>
        </w:rPr>
        <w:t xml:space="preserve">    </w:t>
      </w:r>
      <w:r>
        <w:rPr>
          <w:rFonts w:hint="eastAsia" w:ascii="宋体" w:hAnsi="宋体"/>
          <w:szCs w:val="21"/>
          <w:u w:val="single"/>
        </w:rPr>
        <w:t xml:space="preserve">颁发工程接受证书后14天内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发包人未按本合同约定接收全部或部分工程的，违约金的计算方法为：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hint="eastAsia" w:ascii="宋体" w:hAnsi="宋体"/>
          <w:szCs w:val="21"/>
        </w:rPr>
      </w:pPr>
      <w:r/>
      <w:bookmarkEnd w:id="662"/>
      <w:r>
        <w:rPr>
          <w:rFonts w:hint="eastAsia" w:ascii="宋体" w:hAnsi="宋体"/>
          <w:szCs w:val="21"/>
        </w:rPr>
        <w:t xml:space="preserve">承包人未按时移交工程的，违约金的计算方法为：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13.2.6中间验收 本工程需要进行中间验收的部位如下：</w:t>
      </w:r>
      <w:r>
        <w:rPr>
          <w:rFonts w:hint="eastAsia" w:ascii="宋体" w:hAnsi="宋体"/>
          <w:szCs w:val="21"/>
          <w:u w:val="single"/>
        </w:rPr>
        <w:t xml:space="preserve">无。</w:t>
      </w:r>
      <w:r>
        <w:rPr>
          <w:rFonts w:hint="eastAsia" w:ascii="宋体" w:hAnsi="宋体"/>
          <w:szCs w:val="21"/>
          <w:u w:val="single"/>
        </w:rPr>
      </w:r>
      <w:r/>
    </w:p>
    <w:p>
      <w:pPr>
        <w:pStyle w:val="930"/>
        <w:ind w:firstLine="420"/>
        <w:spacing w:after="120" w:line="400" w:lineRule="exact"/>
        <w:rPr>
          <w:rFonts w:ascii="宋体" w:hAnsi="宋体"/>
          <w:szCs w:val="21"/>
        </w:rPr>
      </w:pPr>
      <w:r>
        <w:rPr>
          <w:rFonts w:ascii="宋体" w:hAnsi="宋体"/>
          <w:szCs w:val="21"/>
        </w:rPr>
        <w:t xml:space="preserve">13.3 </w:t>
      </w:r>
      <w:r>
        <w:rPr>
          <w:rFonts w:hint="eastAsia" w:ascii="宋体" w:hAnsi="宋体"/>
          <w:szCs w:val="21"/>
        </w:rPr>
        <w:t xml:space="preserve">工程试车</w:t>
      </w:r>
      <w:r>
        <w:rPr>
          <w:rFonts w:ascii="宋体" w:hAnsi="宋体"/>
          <w:szCs w:val="21"/>
        </w:rPr>
      </w:r>
      <w:r/>
    </w:p>
    <w:p>
      <w:pPr>
        <w:pStyle w:val="930"/>
        <w:ind w:firstLine="420"/>
        <w:jc w:val="left"/>
        <w:spacing w:line="400" w:lineRule="exact"/>
        <w:rPr>
          <w:rFonts w:ascii="宋体" w:hAnsi="宋体"/>
          <w:szCs w:val="21"/>
        </w:rPr>
      </w:pPr>
      <w:r/>
      <w:bookmarkEnd w:id="663"/>
      <w:r>
        <w:rPr>
          <w:rFonts w:ascii="宋体" w:hAnsi="宋体"/>
          <w:szCs w:val="21"/>
        </w:rPr>
        <w:t xml:space="preserve">13.3.1 </w:t>
      </w:r>
      <w:r>
        <w:rPr>
          <w:rFonts w:hint="eastAsia" w:ascii="宋体" w:hAnsi="宋体"/>
          <w:szCs w:val="21"/>
        </w:rPr>
        <w:t xml:space="preserve">试车程序</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）单机无负荷试车费用由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u w:val="single"/>
        </w:rPr>
        <w:t xml:space="preserve"> </w:t>
      </w:r>
      <w:r>
        <w:rPr>
          <w:rFonts w:hint="eastAsia" w:ascii="宋体" w:hAnsi="宋体"/>
          <w:szCs w:val="21"/>
        </w:rPr>
        <w:t xml:space="preserve">承担；</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）无负荷联动试车费用由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u w:val="single"/>
        </w:rPr>
        <w:t xml:space="preserve">     </w:t>
      </w:r>
      <w:r>
        <w:rPr>
          <w:rFonts w:hint="eastAsia" w:ascii="宋体" w:hAnsi="宋体"/>
          <w:szCs w:val="21"/>
        </w:rPr>
        <w:t xml:space="preserve">承担。</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13.3.3 </w:t>
      </w:r>
      <w:r>
        <w:rPr>
          <w:rFonts w:hint="eastAsia" w:ascii="宋体" w:hAnsi="宋体"/>
          <w:szCs w:val="21"/>
        </w:rPr>
        <w:t xml:space="preserve">投料试车 </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关于投料试车相关事项的约定：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spacing w:after="120" w:line="400" w:lineRule="exact"/>
        <w:rPr>
          <w:rFonts w:ascii="宋体" w:hAnsi="宋体"/>
          <w:szCs w:val="21"/>
        </w:rPr>
        <w:outlineLvl w:val="0"/>
      </w:pPr>
      <w:r>
        <w:rPr>
          <w:rFonts w:ascii="宋体" w:hAnsi="宋体"/>
          <w:szCs w:val="21"/>
        </w:rPr>
        <w:t xml:space="preserve">13.6 </w:t>
      </w:r>
      <w:r>
        <w:rPr>
          <w:rFonts w:hint="eastAsia" w:ascii="宋体" w:hAnsi="宋体"/>
          <w:szCs w:val="21"/>
        </w:rPr>
        <w:t xml:space="preserve">竣工退场</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13.6.1 </w:t>
      </w:r>
      <w:r>
        <w:rPr>
          <w:rFonts w:hint="eastAsia" w:ascii="宋体" w:hAnsi="宋体"/>
          <w:szCs w:val="21"/>
        </w:rPr>
        <w:t xml:space="preserve">竣工退场</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承包人完成竣工退场的期限：</w:t>
      </w:r>
      <w:r>
        <w:rPr>
          <w:rFonts w:hint="eastAsia" w:ascii="宋体" w:hAnsi="宋体"/>
          <w:szCs w:val="21"/>
          <w:u w:val="single"/>
        </w:rPr>
        <w:t xml:space="preserve">颁发工程接受证书后14天内 </w:t>
      </w:r>
      <w:r>
        <w:rPr>
          <w:rFonts w:hint="eastAsia" w:ascii="宋体" w:hAnsi="宋体"/>
          <w:szCs w:val="21"/>
        </w:rPr>
        <w:t xml:space="preserve">。</w:t>
      </w:r>
      <w:r>
        <w:rPr>
          <w:rFonts w:ascii="宋体" w:hAnsi="宋体"/>
          <w:szCs w:val="21"/>
          <w:u w:val="single"/>
        </w:rPr>
      </w:r>
      <w:r/>
    </w:p>
    <w:p>
      <w:pPr>
        <w:pStyle w:val="930"/>
        <w:keepLines/>
        <w:keepNext/>
        <w:spacing w:before="120" w:after="120" w:line="400" w:lineRule="exact"/>
        <w:rPr>
          <w:rFonts w:ascii="宋体" w:hAnsi="宋体"/>
          <w:szCs w:val="21"/>
        </w:rPr>
        <w:outlineLvl w:val="3"/>
      </w:pPr>
      <w:r/>
      <w:bookmarkStart w:id="668" w:name="_Toc351203646"/>
      <w:r>
        <w:rPr>
          <w:rFonts w:ascii="宋体" w:hAnsi="宋体"/>
          <w:szCs w:val="21"/>
        </w:rPr>
        <w:t xml:space="preserve">14. </w:t>
      </w:r>
      <w:r>
        <w:rPr>
          <w:rFonts w:hint="eastAsia" w:ascii="宋体" w:hAnsi="宋体"/>
          <w:szCs w:val="21"/>
        </w:rPr>
        <w:t xml:space="preserve">竣工结算</w:t>
      </w:r>
      <w:bookmarkEnd w:id="668"/>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14.1 </w:t>
      </w:r>
      <w:r>
        <w:rPr>
          <w:rFonts w:hint="eastAsia" w:ascii="宋体" w:hAnsi="宋体"/>
          <w:szCs w:val="21"/>
        </w:rPr>
        <w:t xml:space="preserve">竣工结算申请</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承包人提交竣工结算申请单的期限：</w:t>
      </w:r>
      <w:r>
        <w:rPr>
          <w:rFonts w:ascii="宋体" w:hAnsi="宋体"/>
          <w:szCs w:val="21"/>
          <w:u w:val="single"/>
        </w:rPr>
        <w:t xml:space="preserve">  </w:t>
      </w:r>
      <w:r>
        <w:rPr>
          <w:rFonts w:hint="eastAsia" w:ascii="宋体" w:hAnsi="宋体"/>
          <w:szCs w:val="21"/>
          <w:u w:val="single"/>
        </w:rPr>
        <w:t xml:space="preserve">工程竣工验收合格后28天内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竣工结算申请单应包括的内容：</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承包人提交竣工付款申请单的份数：</w:t>
      </w:r>
      <w:r>
        <w:rPr>
          <w:rFonts w:hint="eastAsia" w:ascii="宋体" w:hAnsi="宋体"/>
          <w:szCs w:val="21"/>
          <w:u w:val="single"/>
        </w:rPr>
        <w:t xml:space="preserve"> 3份 。</w:t>
      </w:r>
      <w:r>
        <w:rPr>
          <w:rFonts w:hint="eastAsia" w:ascii="宋体" w:hAnsi="宋体"/>
          <w:szCs w:val="21"/>
          <w:u w:val="single"/>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承包人提交竣工付款申请单的期限：</w:t>
      </w:r>
      <w:r>
        <w:rPr>
          <w:rFonts w:hint="eastAsia" w:ascii="宋体" w:hAnsi="宋体"/>
          <w:szCs w:val="21"/>
          <w:u w:val="single"/>
        </w:rPr>
        <w:t xml:space="preserve">竣工验收通过后四个月内。</w:t>
      </w:r>
      <w:r>
        <w:rPr>
          <w:rFonts w:hint="eastAsia" w:ascii="宋体" w:hAnsi="宋体"/>
          <w:szCs w:val="21"/>
          <w:u w:val="single"/>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竣工付款申请单的内容： </w:t>
      </w:r>
      <w:r>
        <w:rPr>
          <w:rFonts w:hint="eastAsia" w:ascii="宋体" w:hAnsi="宋体"/>
          <w:szCs w:val="21"/>
          <w:u w:val="single"/>
        </w:rPr>
        <w:t xml:space="preserve">按规定 。</w:t>
      </w:r>
      <w:r>
        <w:rPr>
          <w:rFonts w:hint="eastAsia" w:ascii="宋体" w:hAnsi="宋体"/>
          <w:szCs w:val="21"/>
          <w:u w:val="single"/>
        </w:rPr>
      </w:r>
      <w:r/>
    </w:p>
    <w:p>
      <w:pPr>
        <w:pStyle w:val="930"/>
        <w:ind w:firstLine="420"/>
        <w:jc w:val="left"/>
        <w:spacing w:line="400" w:lineRule="exact"/>
        <w:rPr>
          <w:rFonts w:ascii="宋体" w:hAnsi="宋体"/>
          <w:szCs w:val="21"/>
        </w:rPr>
      </w:pPr>
      <w:r>
        <w:rPr>
          <w:rFonts w:hint="eastAsia" w:ascii="宋体" w:hAnsi="宋体"/>
          <w:szCs w:val="21"/>
        </w:rPr>
        <w:t xml:space="preserve">承包人未按本项约定的期限和内容提交竣工付款申请单或者未按通用合同条款约定提交修正后的竣工付款申请单，经监理人催促后14天内仍未提交或者没有明确答复的，监理人和发包人有权根据已有资料进行审查，审查确定的竣工结算合同总价和竣工付款金额视同是经承包人认可的工程竣工结算合同总价和竣工付款金额。</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14.2 </w:t>
      </w:r>
      <w:r>
        <w:rPr>
          <w:rFonts w:hint="eastAsia" w:ascii="宋体" w:hAnsi="宋体"/>
          <w:szCs w:val="21"/>
        </w:rPr>
        <w:t xml:space="preserve">竣工结算审核</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发包人审批竣工付款申请单的期限：</w:t>
      </w:r>
      <w:r>
        <w:rPr>
          <w:rFonts w:ascii="宋体" w:hAnsi="宋体"/>
          <w:szCs w:val="21"/>
          <w:u w:val="single"/>
        </w:rPr>
        <w:t xml:space="preserve">  </w:t>
      </w:r>
      <w:r>
        <w:rPr>
          <w:rFonts w:hint="eastAsia" w:ascii="宋体" w:hAnsi="宋体"/>
          <w:szCs w:val="21"/>
          <w:u w:val="single"/>
        </w:rPr>
        <w:t xml:space="preserve">收到竣工付款申请单28天内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发包人完成竣工付款的期限：</w:t>
      </w:r>
      <w:r>
        <w:rPr>
          <w:rFonts w:ascii="宋体" w:hAnsi="宋体"/>
          <w:szCs w:val="21"/>
          <w:u w:val="single"/>
        </w:rPr>
        <w:t xml:space="preserve">  </w:t>
      </w:r>
      <w:r>
        <w:rPr>
          <w:rFonts w:hint="eastAsia" w:ascii="宋体" w:hAnsi="宋体"/>
          <w:szCs w:val="21"/>
          <w:u w:val="single"/>
        </w:rPr>
        <w:t xml:space="preserve">签发竣工付款申请单28天内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hint="eastAsia" w:ascii="宋体" w:hAnsi="宋体"/>
          <w:szCs w:val="21"/>
        </w:rPr>
      </w:r>
      <w:r/>
    </w:p>
    <w:p>
      <w:pPr>
        <w:pStyle w:val="930"/>
        <w:ind w:firstLine="420"/>
        <w:spacing w:after="120" w:line="400" w:lineRule="exact"/>
        <w:rPr>
          <w:rFonts w:hint="eastAsia" w:ascii="宋体" w:hAnsi="宋体"/>
          <w:szCs w:val="21"/>
        </w:rPr>
      </w:pPr>
      <w:r>
        <w:rPr>
          <w:rFonts w:hint="eastAsia" w:ascii="宋体" w:hAnsi="宋体"/>
          <w:szCs w:val="21"/>
        </w:rPr>
        <w:t xml:space="preserve">结算报告编制不可以虚报多算，当审核核减额超过结算报告的10%时，按照核减额的2%在应付工程款中扣减50%违约金。</w:t>
      </w:r>
      <w:r>
        <w:rPr>
          <w:rFonts w:hint="eastAsia"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14.4 </w:t>
      </w:r>
      <w:r>
        <w:rPr>
          <w:rFonts w:hint="eastAsia" w:ascii="宋体" w:hAnsi="宋体"/>
          <w:szCs w:val="21"/>
        </w:rPr>
        <w:t xml:space="preserve">最终结清</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14.4.1 </w:t>
      </w:r>
      <w:r>
        <w:rPr>
          <w:rFonts w:hint="eastAsia" w:ascii="宋体" w:hAnsi="宋体"/>
          <w:szCs w:val="21"/>
        </w:rPr>
        <w:t xml:space="preserve">最终结清申请单</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承包人提交最终结清申请单的份数：</w:t>
      </w:r>
      <w:r>
        <w:rPr>
          <w:rFonts w:ascii="宋体" w:hAnsi="宋体"/>
          <w:szCs w:val="21"/>
          <w:u w:val="single"/>
        </w:rPr>
        <w:t xml:space="preserve"> </w:t>
      </w:r>
      <w:r>
        <w:rPr>
          <w:rFonts w:hint="eastAsia" w:ascii="宋体" w:hAnsi="宋体"/>
          <w:szCs w:val="21"/>
          <w:u w:val="single"/>
        </w:rPr>
        <w:t xml:space="preserve">3套 </w:t>
      </w:r>
      <w:r>
        <w:rPr>
          <w:rFonts w:hint="eastAsia" w:ascii="宋体" w:hAnsi="宋体"/>
          <w:szCs w:val="21"/>
        </w:rPr>
        <w:t xml:space="preserve">。</w:t>
      </w:r>
      <w:r>
        <w:rPr>
          <w:rFonts w:ascii="宋体" w:hAnsi="宋体"/>
          <w:szCs w:val="21"/>
        </w:rPr>
      </w:r>
      <w:r/>
    </w:p>
    <w:p>
      <w:pPr>
        <w:pStyle w:val="930"/>
        <w:ind w:firstLine="420"/>
        <w:jc w:val="left"/>
        <w:spacing w:line="400" w:lineRule="exact"/>
        <w:rPr>
          <w:rFonts w:hint="eastAsia" w:ascii="宋体" w:hAnsi="宋体"/>
          <w:szCs w:val="21"/>
        </w:rPr>
      </w:pPr>
      <w:r>
        <w:rPr>
          <w:rFonts w:hint="eastAsia" w:ascii="宋体" w:hAnsi="宋体"/>
          <w:szCs w:val="21"/>
        </w:rPr>
        <w:t xml:space="preserve">承包人提交最终结算申请单的期限：</w:t>
      </w:r>
      <w:r>
        <w:rPr>
          <w:rFonts w:hint="eastAsia" w:ascii="宋体" w:hAnsi="宋体"/>
          <w:szCs w:val="21"/>
          <w:u w:val="single"/>
        </w:rPr>
        <w:t xml:space="preserve">缺陷责任期终止证书签发后且工程无质量缺陷时14天内</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发包人和监理单位收到承包人的结算资料（含工程资料）后，先确认承包人所有竣工资料已经送交城建档案馆备案存档后，发包方委托审计部门进行审定，审核费用及相关要求按海政办发[2018]193号《市政府办公室关于印发海安市政府投资工程决（结）算审计操作管理办法的通知》执行</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14.4.2 </w:t>
      </w:r>
      <w:r>
        <w:rPr>
          <w:rFonts w:hint="eastAsia" w:ascii="宋体" w:hAnsi="宋体"/>
          <w:szCs w:val="21"/>
        </w:rPr>
        <w:t xml:space="preserve">最终结清证书和支付</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）发包人完成最终结清申请单的审批并颁发最终结清证书的期限：</w:t>
      </w:r>
      <w:r>
        <w:rPr>
          <w:rFonts w:hint="eastAsia" w:ascii="宋体" w:hAnsi="宋体"/>
          <w:szCs w:val="21"/>
          <w:u w:val="single"/>
        </w:rPr>
        <w:t xml:space="preserve">收到申请28天内</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）发包人完成支付的期限：</w:t>
      </w:r>
      <w:r>
        <w:rPr>
          <w:rFonts w:hint="eastAsia" w:ascii="宋体" w:hAnsi="宋体"/>
          <w:szCs w:val="21"/>
          <w:u w:val="single"/>
        </w:rPr>
        <w:t xml:space="preserve">签发申请后28天内</w:t>
      </w:r>
      <w:r>
        <w:rPr>
          <w:rFonts w:hint="eastAsia" w:ascii="宋体" w:hAnsi="宋体"/>
          <w:szCs w:val="21"/>
        </w:rPr>
        <w:t xml:space="preserve">。</w:t>
      </w:r>
      <w:r>
        <w:rPr>
          <w:rFonts w:ascii="宋体" w:hAnsi="宋体"/>
          <w:szCs w:val="21"/>
        </w:rPr>
      </w:r>
      <w:r/>
    </w:p>
    <w:p>
      <w:pPr>
        <w:pStyle w:val="930"/>
        <w:keepLines/>
        <w:keepNext/>
        <w:spacing w:before="120" w:after="120" w:line="400" w:lineRule="exact"/>
        <w:rPr>
          <w:rFonts w:ascii="宋体" w:hAnsi="宋体"/>
          <w:szCs w:val="21"/>
        </w:rPr>
        <w:outlineLvl w:val="3"/>
      </w:pPr>
      <w:r/>
      <w:bookmarkEnd w:id="654"/>
      <w:r/>
      <w:bookmarkEnd w:id="655"/>
      <w:r/>
      <w:bookmarkEnd w:id="656"/>
      <w:r/>
      <w:bookmarkEnd w:id="657"/>
      <w:r/>
      <w:bookmarkEnd w:id="659"/>
      <w:r/>
      <w:bookmarkEnd w:id="660"/>
      <w:r/>
      <w:bookmarkEnd w:id="661"/>
      <w:r/>
      <w:bookmarkEnd w:id="667"/>
      <w:r/>
      <w:bookmarkStart w:id="669" w:name="_Toc351203647"/>
      <w:r/>
      <w:bookmarkStart w:id="670" w:name="_Toc267251483"/>
      <w:r/>
      <w:bookmarkStart w:id="671" w:name="_Toc267251482"/>
      <w:r/>
      <w:bookmarkStart w:id="672" w:name="_Toc267251484"/>
      <w:r/>
      <w:bookmarkStart w:id="673" w:name="_Toc267251485"/>
      <w:r/>
      <w:bookmarkStart w:id="674" w:name="_Toc267251486"/>
      <w:r/>
      <w:bookmarkStart w:id="675" w:name="_Toc267251489"/>
      <w:r/>
      <w:bookmarkStart w:id="676" w:name="_Toc267251488"/>
      <w:r/>
      <w:bookmarkStart w:id="677" w:name="_Toc267251490"/>
      <w:r/>
      <w:bookmarkStart w:id="678" w:name="_Toc267251510"/>
      <w:r/>
      <w:bookmarkStart w:id="679" w:name="_Toc267251513"/>
      <w:r/>
      <w:bookmarkStart w:id="680" w:name="_Toc267251515"/>
      <w:r/>
      <w:bookmarkStart w:id="681" w:name="_Toc267251509"/>
      <w:r/>
      <w:bookmarkStart w:id="682" w:name="_Toc267251503"/>
      <w:r/>
      <w:bookmarkStart w:id="683" w:name="_Toc267251502"/>
      <w:r/>
      <w:bookmarkStart w:id="684" w:name="_Toc267251495"/>
      <w:r/>
      <w:bookmarkStart w:id="685" w:name="_Toc267251494"/>
      <w:r/>
      <w:bookmarkStart w:id="686" w:name="_Toc267251501"/>
      <w:r/>
      <w:bookmarkStart w:id="687" w:name="_Toc267251499"/>
      <w:r/>
      <w:bookmarkStart w:id="688" w:name="_Toc267251491"/>
      <w:r/>
      <w:bookmarkStart w:id="689" w:name="_Toc267251492"/>
      <w:r/>
      <w:bookmarkStart w:id="690" w:name="_Toc267251497"/>
      <w:r/>
      <w:bookmarkStart w:id="691" w:name="_Toc267251498"/>
      <w:r/>
      <w:bookmarkStart w:id="692" w:name="_Toc267251493"/>
      <w:r/>
      <w:bookmarkStart w:id="693" w:name="_Toc267251496"/>
      <w:r/>
      <w:bookmarkStart w:id="694" w:name="_Toc267251504"/>
      <w:r/>
      <w:bookmarkStart w:id="695" w:name="_Toc267251506"/>
      <w:r/>
      <w:bookmarkStart w:id="696" w:name="_Toc267251507"/>
      <w:r/>
      <w:bookmarkStart w:id="697" w:name="_Toc267251508"/>
      <w:r/>
      <w:bookmarkStart w:id="698" w:name="_Toc267251511"/>
      <w:r/>
      <w:bookmarkStart w:id="699" w:name="_Toc267251514"/>
      <w:r>
        <w:rPr>
          <w:rFonts w:ascii="宋体" w:hAnsi="宋体"/>
          <w:szCs w:val="21"/>
        </w:rPr>
        <w:t xml:space="preserve">15. </w:t>
      </w:r>
      <w:r>
        <w:rPr>
          <w:rFonts w:hint="eastAsia" w:ascii="宋体" w:hAnsi="宋体"/>
          <w:szCs w:val="21"/>
        </w:rPr>
        <w:t xml:space="preserve">缺陷责任期与保修</w:t>
      </w:r>
      <w:bookmarkEnd w:id="669"/>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15.2</w:t>
      </w:r>
      <w:r>
        <w:rPr>
          <w:rFonts w:hint="eastAsia" w:ascii="宋体" w:hAnsi="宋体"/>
          <w:szCs w:val="21"/>
        </w:rPr>
        <w:t xml:space="preserve">缺陷责任期</w:t>
      </w:r>
      <w:bookmarkEnd w:id="670"/>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缺陷责任期的具体期限：</w:t>
      </w:r>
      <w:r>
        <w:rPr>
          <w:rFonts w:hint="eastAsia" w:ascii="宋体" w:hAnsi="宋体"/>
          <w:szCs w:val="21"/>
          <w:u w:val="single"/>
        </w:rPr>
        <w:t xml:space="preserve">见工程质量保修书</w:t>
      </w:r>
      <w:r>
        <w:rPr>
          <w:rFonts w:hint="eastAsia" w:ascii="宋体" w:hAnsi="宋体"/>
          <w:szCs w:val="21"/>
        </w:rPr>
        <w:t xml:space="preserve">。</w:t>
      </w:r>
      <w:r>
        <w:rPr>
          <w:rFonts w:ascii="宋体" w:hAnsi="宋体"/>
          <w:szCs w:val="21"/>
          <w:u w:val="single"/>
        </w:rPr>
      </w:r>
      <w:r/>
    </w:p>
    <w:p>
      <w:pPr>
        <w:pStyle w:val="930"/>
        <w:ind w:firstLine="420"/>
        <w:spacing w:after="120" w:line="400" w:lineRule="exact"/>
        <w:rPr>
          <w:rFonts w:ascii="宋体" w:hAnsi="宋体"/>
          <w:szCs w:val="21"/>
        </w:rPr>
        <w:outlineLvl w:val="0"/>
      </w:pPr>
      <w:r>
        <w:rPr>
          <w:rFonts w:ascii="宋体" w:hAnsi="宋体"/>
          <w:szCs w:val="21"/>
        </w:rPr>
        <w:t xml:space="preserve">15.3 </w:t>
      </w:r>
      <w:r>
        <w:rPr>
          <w:rFonts w:hint="eastAsia" w:ascii="宋体" w:hAnsi="宋体"/>
          <w:szCs w:val="21"/>
        </w:rPr>
        <w:t xml:space="preserve">质量保证金</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关于是否扣留质量保证金的约定：</w:t>
      </w:r>
      <w:r>
        <w:rPr>
          <w:rFonts w:hint="eastAsia" w:ascii="宋体" w:hAnsi="宋体"/>
          <w:szCs w:val="21"/>
          <w:u w:val="single"/>
        </w:rPr>
        <w:t xml:space="preserve">扣留</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outlineLvl w:val="0"/>
      </w:pPr>
      <w:r>
        <w:rPr>
          <w:rFonts w:ascii="宋体" w:hAnsi="宋体"/>
          <w:szCs w:val="21"/>
        </w:rPr>
        <w:t xml:space="preserve">15.3.1 </w:t>
      </w:r>
      <w:r>
        <w:rPr>
          <w:rFonts w:hint="eastAsia" w:ascii="宋体" w:hAnsi="宋体"/>
          <w:szCs w:val="21"/>
        </w:rPr>
        <w:t xml:space="preserve">承包人提供质量保证金的方式</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质量保证金采用以下第</w:t>
      </w:r>
      <w:r>
        <w:rPr>
          <w:rFonts w:ascii="宋体" w:hAnsi="宋体"/>
          <w:szCs w:val="21"/>
          <w:u w:val="single"/>
        </w:rPr>
        <w:t xml:space="preserve"> </w:t>
      </w:r>
      <w:r>
        <w:rPr>
          <w:rFonts w:hint="eastAsia" w:ascii="宋体" w:hAnsi="宋体"/>
          <w:szCs w:val="21"/>
          <w:u w:val="single"/>
        </w:rPr>
        <w:t xml:space="preserve">1或2</w:t>
      </w:r>
      <w:r>
        <w:rPr>
          <w:rFonts w:ascii="宋体" w:hAnsi="宋体"/>
          <w:szCs w:val="21"/>
          <w:u w:val="single"/>
        </w:rPr>
        <w:t xml:space="preserve"> </w:t>
      </w:r>
      <w:r>
        <w:rPr>
          <w:rFonts w:hint="eastAsia" w:ascii="宋体" w:hAnsi="宋体"/>
          <w:szCs w:val="21"/>
        </w:rPr>
        <w:t xml:space="preserve">种方式：</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）质量保证金保函，保证金额为：</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的工程款；</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outlineLvl w:val="0"/>
      </w:pPr>
      <w:r>
        <w:rPr>
          <w:rFonts w:ascii="宋体" w:hAnsi="宋体"/>
          <w:szCs w:val="21"/>
        </w:rPr>
        <w:t xml:space="preserve">15.3.2 </w:t>
      </w:r>
      <w:r>
        <w:rPr>
          <w:rFonts w:hint="eastAsia" w:ascii="宋体" w:hAnsi="宋体"/>
          <w:szCs w:val="21"/>
        </w:rPr>
        <w:t xml:space="preserve">质量保证金的扣留</w:t>
      </w:r>
      <w:r>
        <w:rPr>
          <w:rFonts w:ascii="宋体" w:hAnsi="宋体"/>
          <w:szCs w:val="21"/>
        </w:rPr>
        <w:t xml:space="preserve"> </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hint="eastAsia" w:ascii="宋体" w:hAnsi="宋体"/>
          <w:szCs w:val="21"/>
        </w:rPr>
        <w:t xml:space="preserve">种方式：</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）在支付工程进度款时逐次扣留，在此情形下，质量保证金的计算基数不包括预付款的支付、扣回以及价格调整的金额；</w:t>
      </w:r>
      <w:r>
        <w:rPr>
          <w:rFonts w:ascii="宋体" w:hAnsi="宋体"/>
          <w:szCs w:val="21"/>
        </w:rPr>
      </w:r>
      <w:r/>
    </w:p>
    <w:p>
      <w:pPr>
        <w:pStyle w:val="930"/>
        <w:ind w:firstLine="424"/>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）工程竣工结算时一次性扣留质量保证金；</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）其他扣留方式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spacing w:after="120" w:line="400" w:lineRule="exact"/>
        <w:rPr>
          <w:rFonts w:ascii="宋体" w:hAnsi="宋体"/>
          <w:szCs w:val="21"/>
        </w:rPr>
      </w:pPr>
      <w:r/>
      <w:bookmarkEnd w:id="671"/>
      <w:r/>
      <w:bookmarkEnd w:id="672"/>
      <w:r>
        <w:rPr>
          <w:rFonts w:ascii="宋体" w:hAnsi="宋体"/>
          <w:szCs w:val="21"/>
        </w:rPr>
        <w:t xml:space="preserve">15.4</w:t>
      </w:r>
      <w:r>
        <w:rPr>
          <w:rFonts w:hint="eastAsia" w:ascii="宋体" w:hAnsi="宋体"/>
          <w:szCs w:val="21"/>
        </w:rPr>
        <w:t xml:space="preserve">保修</w:t>
      </w:r>
      <w:r>
        <w:rPr>
          <w:rFonts w:ascii="宋体" w:hAnsi="宋体"/>
          <w:szCs w:val="21"/>
        </w:rPr>
      </w:r>
      <w:r/>
    </w:p>
    <w:p>
      <w:pPr>
        <w:pStyle w:val="930"/>
        <w:ind w:firstLine="409"/>
        <w:jc w:val="left"/>
        <w:spacing w:line="400" w:lineRule="exact"/>
        <w:rPr>
          <w:rFonts w:ascii="宋体" w:hAnsi="宋体"/>
          <w:szCs w:val="21"/>
        </w:rPr>
      </w:pPr>
      <w:r/>
      <w:bookmarkEnd w:id="673"/>
      <w:r>
        <w:rPr>
          <w:rFonts w:ascii="宋体" w:hAnsi="宋体"/>
          <w:szCs w:val="21"/>
        </w:rPr>
        <w:t xml:space="preserve">15.4.1 </w:t>
      </w:r>
      <w:r>
        <w:rPr>
          <w:rFonts w:hint="eastAsia" w:ascii="宋体" w:hAnsi="宋体"/>
          <w:szCs w:val="21"/>
        </w:rPr>
        <w:t xml:space="preserve">保修责任</w:t>
      </w:r>
      <w:r>
        <w:rPr>
          <w:rFonts w:ascii="宋体" w:hAnsi="宋体"/>
          <w:szCs w:val="21"/>
        </w:rPr>
      </w:r>
      <w:r/>
    </w:p>
    <w:p>
      <w:pPr>
        <w:pStyle w:val="930"/>
        <w:ind w:firstLine="409"/>
        <w:jc w:val="left"/>
        <w:spacing w:line="400" w:lineRule="exact"/>
        <w:rPr>
          <w:rFonts w:ascii="宋体" w:hAnsi="宋体"/>
          <w:szCs w:val="21"/>
        </w:rPr>
      </w:pPr>
      <w:r>
        <w:rPr>
          <w:rFonts w:hint="eastAsia" w:ascii="宋体" w:hAnsi="宋体"/>
          <w:szCs w:val="21"/>
        </w:rPr>
        <w:t xml:space="preserve">缺陷责任期为：</w:t>
      </w:r>
      <w:r>
        <w:rPr>
          <w:rFonts w:hint="eastAsia" w:ascii="宋体" w:hAnsi="宋体"/>
          <w:szCs w:val="21"/>
          <w:u w:val="single"/>
        </w:rPr>
        <w:t xml:space="preserve">见工程质量保修书</w:t>
      </w:r>
      <w:r>
        <w:rPr>
          <w:rFonts w:hint="eastAsia" w:ascii="宋体" w:hAnsi="宋体"/>
          <w:szCs w:val="21"/>
        </w:rPr>
        <w:t xml:space="preserve">。</w:t>
      </w:r>
      <w:r>
        <w:rPr>
          <w:rFonts w:ascii="宋体" w:hAnsi="宋体"/>
          <w:szCs w:val="21"/>
        </w:rPr>
      </w:r>
      <w:r/>
    </w:p>
    <w:p>
      <w:pPr>
        <w:pStyle w:val="930"/>
        <w:ind w:firstLine="409"/>
        <w:jc w:val="left"/>
        <w:spacing w:line="400" w:lineRule="exact"/>
        <w:rPr>
          <w:rFonts w:ascii="宋体" w:hAnsi="宋体"/>
          <w:szCs w:val="21"/>
        </w:rPr>
      </w:pPr>
      <w:r>
        <w:rPr>
          <w:rFonts w:ascii="宋体" w:hAnsi="宋体"/>
          <w:szCs w:val="21"/>
        </w:rPr>
        <w:t xml:space="preserve">15.4.3 </w:t>
      </w:r>
      <w:r>
        <w:rPr>
          <w:rFonts w:hint="eastAsia" w:ascii="宋体" w:hAnsi="宋体"/>
          <w:szCs w:val="21"/>
        </w:rPr>
        <w:t xml:space="preserve">修复通知</w:t>
      </w:r>
      <w:r>
        <w:rPr>
          <w:rFonts w:ascii="宋体" w:hAnsi="宋体"/>
          <w:szCs w:val="21"/>
        </w:rPr>
      </w:r>
      <w:r/>
    </w:p>
    <w:p>
      <w:pPr>
        <w:pStyle w:val="930"/>
        <w:ind w:firstLine="409"/>
        <w:jc w:val="left"/>
        <w:spacing w:line="400" w:lineRule="exact"/>
        <w:rPr>
          <w:rFonts w:ascii="宋体" w:hAnsi="宋体"/>
          <w:szCs w:val="21"/>
        </w:rPr>
      </w:pPr>
      <w:r>
        <w:rPr>
          <w:rFonts w:hint="eastAsia" w:ascii="宋体" w:hAnsi="宋体"/>
          <w:szCs w:val="21"/>
        </w:rPr>
        <w:t xml:space="preserve">承包人收到保修通知并到达工程现场的合理时间：</w:t>
      </w:r>
      <w:r>
        <w:rPr>
          <w:rFonts w:ascii="宋体" w:hAnsi="宋体"/>
          <w:szCs w:val="21"/>
          <w:u w:val="single"/>
        </w:rPr>
        <w:t xml:space="preserve"> </w:t>
      </w:r>
      <w:r>
        <w:rPr>
          <w:rFonts w:hint="eastAsia" w:ascii="宋体" w:hAnsi="宋体"/>
          <w:szCs w:val="21"/>
          <w:u w:val="single"/>
        </w:rPr>
        <w:t xml:space="preserve">24小时内 </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keepLines/>
        <w:keepNext/>
        <w:spacing w:before="120" w:after="120" w:line="400" w:lineRule="exact"/>
        <w:rPr>
          <w:rFonts w:ascii="宋体" w:hAnsi="宋体"/>
          <w:szCs w:val="21"/>
        </w:rPr>
        <w:outlineLvl w:val="3"/>
      </w:pPr>
      <w:r/>
      <w:bookmarkEnd w:id="674"/>
      <w:r/>
      <w:bookmarkEnd w:id="675"/>
      <w:r/>
      <w:bookmarkEnd w:id="676"/>
      <w:r/>
      <w:bookmarkEnd w:id="677"/>
      <w:r/>
      <w:bookmarkStart w:id="700" w:name="_Toc351203648"/>
      <w:r/>
      <w:bookmarkStart w:id="701" w:name="_Toc280868717"/>
      <w:r/>
      <w:bookmarkStart w:id="702" w:name="_Toc280868718"/>
      <w:r>
        <w:rPr>
          <w:rFonts w:ascii="宋体" w:hAnsi="宋体"/>
          <w:szCs w:val="21"/>
        </w:rPr>
        <w:t xml:space="preserve">16. </w:t>
      </w:r>
      <w:r>
        <w:rPr>
          <w:rFonts w:hint="eastAsia" w:ascii="宋体" w:hAnsi="宋体"/>
          <w:szCs w:val="21"/>
        </w:rPr>
        <w:t xml:space="preserve">违约</w:t>
      </w:r>
      <w:bookmarkEnd w:id="700"/>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16.1 </w:t>
      </w:r>
      <w:r>
        <w:rPr>
          <w:rFonts w:hint="eastAsia" w:ascii="宋体" w:hAnsi="宋体"/>
          <w:szCs w:val="21"/>
        </w:rPr>
        <w:t xml:space="preserve">发包人违约</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16.1.1</w:t>
      </w:r>
      <w:r>
        <w:rPr>
          <w:rFonts w:hint="eastAsia" w:ascii="宋体" w:hAnsi="宋体"/>
          <w:szCs w:val="21"/>
        </w:rPr>
        <w:t xml:space="preserve">发包人违约的情形</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发包人违约的其他情形：</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left="1050" w:hanging="1050"/>
        <w:jc w:val="left"/>
        <w:spacing w:line="400" w:lineRule="exact"/>
        <w:rPr>
          <w:rFonts w:ascii="宋体" w:hAnsi="宋体"/>
          <w:szCs w:val="21"/>
        </w:rPr>
      </w:pPr>
      <w:r>
        <w:rPr>
          <w:rFonts w:ascii="宋体" w:hAnsi="宋体"/>
          <w:szCs w:val="21"/>
        </w:rPr>
        <w:t xml:space="preserve">    16.1.2 </w:t>
      </w:r>
      <w:r>
        <w:rPr>
          <w:rFonts w:hint="eastAsia" w:ascii="宋体" w:hAnsi="宋体"/>
          <w:szCs w:val="21"/>
        </w:rPr>
        <w:t xml:space="preserve">发包人违约的责任</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发包人违约责任的承担方式和计算方法：</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）因发包人原因未能在计划开工日期前</w:t>
      </w:r>
      <w:r>
        <w:rPr>
          <w:rFonts w:ascii="宋体" w:hAnsi="宋体"/>
          <w:szCs w:val="21"/>
        </w:rPr>
        <w:t xml:space="preserve">7</w:t>
      </w:r>
      <w:r>
        <w:rPr>
          <w:rFonts w:hint="eastAsia" w:ascii="宋体" w:hAnsi="宋体"/>
          <w:szCs w:val="21"/>
        </w:rPr>
        <w:t xml:space="preserve">天内下达开工通知的违约责任：</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）因发包人原因未能按合同约定支付合同价款的违约责任：</w:t>
      </w:r>
      <w:r>
        <w:rPr>
          <w:rFonts w:hint="eastAsia" w:ascii="宋体" w:hAnsi="宋体"/>
          <w:szCs w:val="21"/>
          <w:u w:val="single"/>
        </w:rPr>
        <w:t xml:space="preserve">双方另行协商确定</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）发包人违反第</w:t>
      </w:r>
      <w:r>
        <w:rPr>
          <w:rFonts w:ascii="宋体" w:hAnsi="宋体"/>
          <w:szCs w:val="21"/>
        </w:rPr>
        <w:t xml:space="preserve">10.1</w:t>
      </w:r>
      <w:r>
        <w:rPr>
          <w:rFonts w:hint="eastAsia" w:ascii="宋体" w:hAnsi="宋体"/>
          <w:szCs w:val="21"/>
        </w:rPr>
        <w:t xml:space="preserve">款〔变更的范围〕第（</w:t>
      </w:r>
      <w:r>
        <w:rPr>
          <w:rFonts w:ascii="宋体" w:hAnsi="宋体"/>
          <w:szCs w:val="21"/>
        </w:rPr>
        <w:t xml:space="preserve">2</w:t>
      </w:r>
      <w:r>
        <w:rPr>
          <w:rFonts w:hint="eastAsia" w:ascii="宋体" w:hAnsi="宋体"/>
          <w:szCs w:val="21"/>
        </w:rPr>
        <w:t xml:space="preserve">）项约定，自行实施被取消的工作或转由他人实施的违约责任：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）因发包人违反合同约定造成暂停施工的违约责任：</w:t>
      </w:r>
      <w:r>
        <w:rPr>
          <w:rFonts w:hint="eastAsia" w:ascii="宋体" w:hAnsi="宋体"/>
          <w:szCs w:val="21"/>
          <w:u w:val="single"/>
        </w:rPr>
        <w:t xml:space="preserve">双方另行协商确定</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）发包人无正当理由没有在约定期限内发出复工指示，导致承包人无法复工的违约责任：</w:t>
      </w:r>
      <w:r>
        <w:rPr>
          <w:rFonts w:ascii="宋体" w:hAnsi="宋体"/>
          <w:szCs w:val="21"/>
          <w:u w:val="single"/>
        </w:rPr>
        <w:t xml:space="preserve"> </w:t>
      </w:r>
      <w:r>
        <w:rPr>
          <w:rFonts w:hint="eastAsia" w:ascii="宋体" w:hAnsi="宋体"/>
          <w:szCs w:val="21"/>
          <w:u w:val="single"/>
        </w:rPr>
        <w:t xml:space="preserve">双方另行协商确定</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16.1.3 </w:t>
      </w:r>
      <w:r>
        <w:rPr>
          <w:rFonts w:hint="eastAsia" w:ascii="宋体" w:hAnsi="宋体"/>
          <w:szCs w:val="21"/>
        </w:rPr>
        <w:t xml:space="preserve">因发包人违约解除合同</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承包人按</w:t>
      </w:r>
      <w:r>
        <w:rPr>
          <w:rFonts w:ascii="宋体" w:hAnsi="宋体"/>
          <w:szCs w:val="21"/>
        </w:rPr>
        <w:t xml:space="preserve">16.1.1</w:t>
      </w:r>
      <w:r>
        <w:rPr>
          <w:rFonts w:hint="eastAsia" w:ascii="宋体" w:hAnsi="宋体"/>
          <w:szCs w:val="21"/>
        </w:rPr>
        <w:t xml:space="preserve">项〔发包人违约的情形〕约定暂停施工满</w:t>
      </w:r>
      <w:r>
        <w:rPr>
          <w:rFonts w:ascii="宋体" w:hAnsi="宋体"/>
          <w:szCs w:val="21"/>
          <w:u w:val="single"/>
        </w:rPr>
        <w:t xml:space="preserve"> </w:t>
      </w:r>
      <w:r>
        <w:rPr>
          <w:rFonts w:hint="eastAsia" w:ascii="宋体" w:hAnsi="宋体"/>
          <w:szCs w:val="21"/>
          <w:u w:val="single"/>
        </w:rPr>
        <w:t xml:space="preserve">60</w:t>
      </w:r>
      <w:r>
        <w:rPr>
          <w:rFonts w:hint="eastAsia" w:ascii="宋体" w:hAnsi="宋体"/>
          <w:szCs w:val="21"/>
        </w:rPr>
        <w:t xml:space="preserve">天后发包人仍不纠正其违约行为并致使合同目的不能实现的，承包人有权解除合同。</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16.2 </w:t>
      </w:r>
      <w:r>
        <w:rPr>
          <w:rFonts w:hint="eastAsia" w:ascii="宋体" w:hAnsi="宋体"/>
          <w:szCs w:val="21"/>
        </w:rPr>
        <w:t xml:space="preserve">承包人违约</w:t>
      </w:r>
      <w:r>
        <w:rPr>
          <w:rFonts w:ascii="宋体" w:hAnsi="宋体"/>
          <w:szCs w:val="21"/>
        </w:rPr>
      </w:r>
      <w:r/>
    </w:p>
    <w:p>
      <w:pPr>
        <w:pStyle w:val="930"/>
        <w:ind w:firstLine="420"/>
        <w:jc w:val="left"/>
        <w:spacing w:line="400" w:lineRule="exact"/>
        <w:rPr>
          <w:rFonts w:ascii="宋体" w:hAnsi="宋体"/>
          <w:szCs w:val="21"/>
        </w:rPr>
      </w:pPr>
      <w:r>
        <w:rPr>
          <w:rFonts w:ascii="宋体" w:hAnsi="宋体"/>
          <w:szCs w:val="21"/>
        </w:rPr>
        <w:t xml:space="preserve">16.2.1 </w:t>
      </w:r>
      <w:r>
        <w:rPr>
          <w:rFonts w:hint="eastAsia" w:ascii="宋体" w:hAnsi="宋体"/>
          <w:szCs w:val="21"/>
        </w:rPr>
        <w:t xml:space="preserve">承包人违约的情形</w:t>
      </w:r>
      <w:r>
        <w:rPr>
          <w:rFonts w:ascii="宋体" w:hAnsi="宋体"/>
          <w:szCs w:val="21"/>
        </w:rPr>
      </w:r>
      <w:r/>
    </w:p>
    <w:p>
      <w:pPr>
        <w:pStyle w:val="930"/>
        <w:ind w:firstLine="420"/>
        <w:jc w:val="left"/>
        <w:spacing w:line="400" w:lineRule="exact"/>
        <w:rPr>
          <w:rFonts w:hint="eastAsia" w:ascii="宋体" w:hAnsi="宋体"/>
          <w:szCs w:val="21"/>
          <w:u w:val="single"/>
        </w:rPr>
      </w:pPr>
      <w:r>
        <w:rPr>
          <w:rFonts w:hint="eastAsia" w:ascii="宋体" w:hAnsi="宋体"/>
          <w:szCs w:val="21"/>
        </w:rPr>
        <w:t xml:space="preserve">承包人违约的其他情形：</w:t>
      </w:r>
      <w:r>
        <w:rPr>
          <w:rFonts w:hint="eastAsia" w:ascii="宋体" w:hAnsi="宋体"/>
          <w:szCs w:val="21"/>
          <w:u w:val="single"/>
        </w:rPr>
      </w:r>
      <w:r/>
    </w:p>
    <w:p>
      <w:pPr>
        <w:pStyle w:val="930"/>
        <w:ind w:firstLine="420"/>
        <w:jc w:val="left"/>
        <w:spacing w:line="400" w:lineRule="exact"/>
        <w:rPr>
          <w:rFonts w:hint="eastAsia" w:ascii="宋体" w:hAnsi="宋体"/>
          <w:szCs w:val="21"/>
          <w:u w:val="single"/>
        </w:rPr>
      </w:pPr>
      <w:r>
        <w:rPr>
          <w:rFonts w:hint="eastAsia" w:ascii="宋体" w:hAnsi="宋体"/>
          <w:szCs w:val="21"/>
          <w:u w:val="single"/>
        </w:rPr>
        <w:t xml:space="preserve">（1）在本工程中标后，因承包人自身的原因，未能实现合同工程质量标准，或工期进度严重脱节，或工程施工严重偷工减料并存在严重质量或安全隐患的，或发生重大社会影响的安全事故等情形时，发包人有权解除合同，并且以完成的有效工程量按50%计量结算，且由此带来的相关影响和社会法律责任概由承包人承担。</w:t>
      </w:r>
      <w:r>
        <w:rPr>
          <w:rFonts w:hint="eastAsia" w:ascii="宋体" w:hAnsi="宋体"/>
          <w:szCs w:val="21"/>
          <w:u w:val="single"/>
        </w:rPr>
      </w:r>
      <w:r/>
    </w:p>
    <w:p>
      <w:pPr>
        <w:pStyle w:val="930"/>
        <w:ind w:firstLine="420"/>
        <w:jc w:val="left"/>
        <w:spacing w:line="400" w:lineRule="exact"/>
        <w:rPr>
          <w:rFonts w:hint="eastAsia" w:ascii="宋体" w:hAnsi="宋体"/>
          <w:szCs w:val="21"/>
          <w:u w:val="single"/>
        </w:rPr>
      </w:pPr>
      <w:r>
        <w:rPr>
          <w:rFonts w:hint="eastAsia" w:ascii="宋体" w:hAnsi="宋体"/>
          <w:szCs w:val="21"/>
          <w:u w:val="single"/>
        </w:rPr>
        <w:t xml:space="preserve">（2）本工程不得转包和违法分包，否则一经发现，发包人有权解除合同，取消施工资格，已完工程量不予结算。 </w:t>
      </w:r>
      <w:r>
        <w:rPr>
          <w:rFonts w:hint="eastAsia" w:ascii="宋体" w:hAnsi="宋体"/>
          <w:szCs w:val="21"/>
          <w:u w:val="single"/>
        </w:rPr>
      </w:r>
      <w:r/>
    </w:p>
    <w:p>
      <w:pPr>
        <w:pStyle w:val="930"/>
        <w:ind w:firstLine="420"/>
        <w:jc w:val="left"/>
        <w:spacing w:line="400" w:lineRule="exact"/>
        <w:rPr>
          <w:rFonts w:hint="eastAsia" w:ascii="宋体" w:hAnsi="宋体"/>
          <w:szCs w:val="21"/>
          <w:u w:val="single"/>
        </w:rPr>
      </w:pPr>
      <w:r>
        <w:rPr>
          <w:rFonts w:hint="eastAsia" w:ascii="宋体" w:hAnsi="宋体"/>
          <w:szCs w:val="21"/>
          <w:u w:val="single"/>
        </w:rPr>
        <w:t xml:space="preserve">（3）由于本工程工程量清单漏项、工程设计变更及发包人要求变动部分可作调整，承包人应按发包人要求组织施工。承包人应在约定时间内报送相关资料（含报价），不得以确认价格过低、不在原合同承包范围内等借口为由拒绝施工，否则发包人有权直接从工程款中直接扣减合同价10%的违约金，且建设单位将其不良行为报</w:t>
      </w:r>
      <w:r>
        <w:rPr>
          <w:rFonts w:hint="eastAsia" w:ascii="宋体" w:hAnsi="宋体"/>
          <w:szCs w:val="21"/>
          <w:u w:val="single"/>
          <w:lang w:val="en-US" w:eastAsia="zh-CN"/>
        </w:rPr>
        <w:t xml:space="preserve">相关部门</w:t>
      </w:r>
      <w:r>
        <w:rPr>
          <w:rFonts w:hint="eastAsia" w:ascii="宋体" w:hAnsi="宋体"/>
          <w:szCs w:val="21"/>
          <w:u w:val="single"/>
        </w:rPr>
        <w:t xml:space="preserve">，并拒绝承包人参加本单位的投标，由此造成的工期延误责任由承包人承担。情节严重的，发包人有权解除本合同。 </w:t>
      </w:r>
      <w:r>
        <w:rPr>
          <w:rFonts w:hint="eastAsia" w:ascii="宋体" w:hAnsi="宋体"/>
          <w:szCs w:val="21"/>
          <w:u w:val="single"/>
        </w:rPr>
      </w:r>
      <w:r/>
    </w:p>
    <w:p>
      <w:pPr>
        <w:pStyle w:val="930"/>
        <w:ind w:firstLine="420"/>
        <w:jc w:val="left"/>
        <w:spacing w:line="400" w:lineRule="exact"/>
        <w:rPr>
          <w:rFonts w:ascii="宋体" w:hAnsi="宋体"/>
          <w:szCs w:val="21"/>
          <w:u w:val="single"/>
        </w:rPr>
      </w:pPr>
      <w:r>
        <w:rPr>
          <w:rFonts w:hint="eastAsia" w:ascii="宋体" w:hAnsi="宋体"/>
          <w:szCs w:val="21"/>
          <w:u w:val="single"/>
        </w:rPr>
        <w:t xml:space="preserve">（4）本合同中不同条款约定的不同类别违约金应分别计算，不予合并，在工程款支付时一并扣减。若因多项原由而被要求多次支付违约金的，承包人应分别予以支付。违约金总额不设上限。</w:t>
      </w:r>
      <w:r>
        <w:rPr>
          <w:rFonts w:ascii="宋体" w:hAnsi="宋体"/>
          <w:szCs w:val="21"/>
          <w:u w:val="single"/>
        </w:rPr>
      </w:r>
      <w:r/>
    </w:p>
    <w:p>
      <w:pPr>
        <w:pStyle w:val="930"/>
        <w:ind w:firstLine="420"/>
        <w:jc w:val="left"/>
        <w:spacing w:line="400" w:lineRule="exact"/>
        <w:rPr>
          <w:rFonts w:ascii="宋体" w:hAnsi="宋体"/>
          <w:szCs w:val="21"/>
        </w:rPr>
      </w:pPr>
      <w:r>
        <w:rPr>
          <w:rFonts w:ascii="宋体" w:hAnsi="宋体"/>
          <w:szCs w:val="21"/>
        </w:rPr>
        <w:t xml:space="preserve">16.2.2</w:t>
      </w:r>
      <w:r>
        <w:rPr>
          <w:rFonts w:hint="eastAsia" w:ascii="宋体" w:hAnsi="宋体"/>
          <w:szCs w:val="21"/>
        </w:rPr>
        <w:t xml:space="preserve">承包人违约的责任</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承包人违约责任的承担方式和计算方法：</w:t>
      </w:r>
      <w:r>
        <w:rPr>
          <w:rFonts w:hint="eastAsia" w:ascii="宋体" w:hAnsi="宋体"/>
          <w:szCs w:val="21"/>
          <w:u w:val="single"/>
        </w:rPr>
        <w:t xml:space="preserve">由承包人承担全部费用及相关法律责任</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930"/>
        <w:ind w:firstLine="420"/>
        <w:jc w:val="left"/>
        <w:spacing w:line="400" w:lineRule="exact"/>
        <w:rPr>
          <w:rFonts w:ascii="宋体" w:hAnsi="宋体"/>
          <w:szCs w:val="21"/>
        </w:rPr>
      </w:pPr>
      <w:r>
        <w:rPr>
          <w:rFonts w:ascii="宋体" w:hAnsi="宋体"/>
          <w:szCs w:val="21"/>
        </w:rPr>
        <w:t xml:space="preserve">16.2.3 </w:t>
      </w:r>
      <w:r>
        <w:rPr>
          <w:rFonts w:hint="eastAsia" w:ascii="宋体" w:hAnsi="宋体"/>
          <w:szCs w:val="21"/>
        </w:rPr>
        <w:t xml:space="preserve">因承包人违约解除合同</w:t>
      </w:r>
      <w:r>
        <w:rPr>
          <w:rFonts w:ascii="宋体" w:hAnsi="宋体"/>
          <w:szCs w:val="21"/>
        </w:rPr>
      </w:r>
      <w:r/>
    </w:p>
    <w:p>
      <w:pPr>
        <w:pStyle w:val="930"/>
        <w:ind w:firstLine="420"/>
        <w:spacing w:before="120" w:after="120" w:line="400" w:lineRule="exact"/>
        <w:rPr>
          <w:rFonts w:hint="eastAsia" w:ascii="宋体" w:hAnsi="宋体"/>
          <w:szCs w:val="21"/>
        </w:rPr>
      </w:pPr>
      <w:r>
        <w:rPr>
          <w:rFonts w:hint="eastAsia" w:ascii="宋体" w:hAnsi="宋体"/>
          <w:szCs w:val="21"/>
        </w:rPr>
        <w:t xml:space="preserve">关于承包人违约解除合同的特别约定：</w:t>
      </w:r>
      <w:r>
        <w:rPr>
          <w:rFonts w:hint="eastAsia" w:ascii="宋体" w:hAnsi="宋体"/>
          <w:szCs w:val="21"/>
          <w:u w:val="single"/>
        </w:rPr>
        <w:t xml:space="preserve">按通用条款执行</w:t>
      </w:r>
      <w:r>
        <w:rPr>
          <w:rFonts w:hint="eastAsia" w:ascii="宋体" w:hAnsi="宋体"/>
          <w:szCs w:val="21"/>
        </w:rPr>
        <w:t xml:space="preserve">。 </w:t>
      </w:r>
      <w:r>
        <w:rPr>
          <w:rFonts w:hint="eastAsia" w:ascii="宋体" w:hAnsi="宋体"/>
          <w:szCs w:val="21"/>
        </w:rPr>
      </w:r>
      <w:r/>
    </w:p>
    <w:p>
      <w:pPr>
        <w:pStyle w:val="930"/>
        <w:ind w:firstLine="420"/>
        <w:spacing w:before="120" w:after="120" w:line="400" w:lineRule="exact"/>
        <w:rPr>
          <w:rFonts w:hint="eastAsia"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双方另行协商确定</w:t>
      </w:r>
      <w:r>
        <w:rPr>
          <w:rFonts w:hint="eastAsia" w:ascii="宋体" w:hAnsi="宋体"/>
          <w:szCs w:val="21"/>
        </w:rPr>
        <w:t xml:space="preserve">。</w:t>
      </w:r>
      <w:r>
        <w:rPr>
          <w:rFonts w:hint="eastAsia" w:ascii="宋体" w:hAnsi="宋体"/>
          <w:szCs w:val="21"/>
        </w:rPr>
      </w:r>
      <w:r/>
    </w:p>
    <w:p>
      <w:pPr>
        <w:pStyle w:val="930"/>
        <w:keepLines/>
        <w:keepNext/>
        <w:spacing w:before="120" w:after="120" w:line="400" w:lineRule="exact"/>
        <w:rPr>
          <w:rFonts w:ascii="宋体" w:hAnsi="宋体"/>
          <w:szCs w:val="21"/>
        </w:rPr>
        <w:outlineLvl w:val="3"/>
      </w:pPr>
      <w:r/>
      <w:bookmarkStart w:id="703" w:name="_Toc351203649"/>
      <w:r>
        <w:rPr>
          <w:rFonts w:ascii="宋体" w:hAnsi="宋体"/>
          <w:szCs w:val="21"/>
        </w:rPr>
        <w:t xml:space="preserve">17. </w:t>
      </w:r>
      <w:r>
        <w:rPr>
          <w:rFonts w:hint="eastAsia" w:ascii="宋体" w:hAnsi="宋体"/>
          <w:szCs w:val="21"/>
        </w:rPr>
        <w:t xml:space="preserve">不可抗力</w:t>
      </w:r>
      <w:bookmarkEnd w:id="703"/>
      <w:r>
        <w:rPr>
          <w:rFonts w:ascii="宋体" w:hAnsi="宋体"/>
          <w:szCs w:val="21"/>
        </w:rPr>
        <w:t xml:space="preserve"> </w:t>
      </w:r>
      <w:bookmarkEnd w:id="701"/>
      <w:r>
        <w:rPr>
          <w:rFonts w:ascii="宋体" w:hAnsi="宋体"/>
          <w:szCs w:val="21"/>
        </w:rPr>
      </w:r>
      <w:r/>
    </w:p>
    <w:p>
      <w:pPr>
        <w:pStyle w:val="930"/>
        <w:ind w:firstLine="420"/>
        <w:spacing w:after="120" w:line="400" w:lineRule="exact"/>
        <w:rPr>
          <w:rFonts w:ascii="宋体" w:hAnsi="宋体"/>
          <w:szCs w:val="21"/>
        </w:rPr>
      </w:pPr>
      <w:r>
        <w:rPr>
          <w:rFonts w:ascii="宋体" w:hAnsi="宋体"/>
          <w:szCs w:val="21"/>
        </w:rPr>
        <w:t xml:space="preserve">17.1 </w:t>
      </w:r>
      <w:r>
        <w:rPr>
          <w:rFonts w:hint="eastAsia" w:ascii="宋体" w:hAnsi="宋体"/>
          <w:szCs w:val="21"/>
        </w:rPr>
        <w:t xml:space="preserve">不可抗力的确认</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除通用合同条款约定的不可抗力事件之外，视为不可抗力的其他情形：</w:t>
      </w:r>
      <w:r>
        <w:rPr>
          <w:rFonts w:ascii="宋体" w:hAnsi="宋体"/>
          <w:szCs w:val="21"/>
        </w:rPr>
        <w:t xml:space="preserve"> </w:t>
      </w:r>
      <w:r>
        <w:rPr>
          <w:rFonts w:ascii="宋体" w:hAnsi="宋体"/>
          <w:szCs w:val="21"/>
          <w:u w:val="single"/>
        </w:rPr>
        <w:t xml:space="preserve"> </w:t>
      </w:r>
      <w:r>
        <w:rPr>
          <w:rFonts w:hint="eastAsia" w:ascii="宋体" w:hAnsi="宋体"/>
          <w:szCs w:val="21"/>
          <w:u w:val="single"/>
        </w:rPr>
        <w:t xml:space="preserve">台风、地震、战争</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不可抗力的等级范围约定：</w:t>
      </w:r>
      <w:r>
        <w:rPr>
          <w:rFonts w:hint="eastAsia" w:ascii="宋体" w:hAnsi="宋体"/>
          <w:szCs w:val="21"/>
          <w:u w:val="single"/>
        </w:rPr>
        <w:t xml:space="preserve">由市级以上有关部门正式发布和认定的意外事故或自然灾害</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17.4 </w:t>
      </w:r>
      <w:r>
        <w:rPr>
          <w:rFonts w:hint="eastAsia" w:ascii="宋体" w:hAnsi="宋体"/>
          <w:szCs w:val="21"/>
        </w:rPr>
        <w:t xml:space="preserve">因不可抗力解除合同</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rPr>
        <w:t xml:space="preserve">60</w:t>
      </w:r>
      <w:r>
        <w:rPr>
          <w:rFonts w:hint="eastAsia" w:ascii="宋体" w:hAnsi="宋体"/>
          <w:szCs w:val="21"/>
        </w:rPr>
        <w:t xml:space="preserve">天内完成款项的支付。</w:t>
      </w:r>
      <w:r>
        <w:rPr>
          <w:rFonts w:ascii="宋体" w:hAnsi="宋体"/>
          <w:szCs w:val="21"/>
        </w:rPr>
      </w:r>
      <w:r/>
    </w:p>
    <w:p>
      <w:pPr>
        <w:pStyle w:val="930"/>
        <w:keepLines/>
        <w:keepNext/>
        <w:spacing w:before="120" w:after="120" w:line="400" w:lineRule="exact"/>
        <w:rPr>
          <w:rFonts w:ascii="宋体" w:hAnsi="宋体"/>
          <w:szCs w:val="21"/>
        </w:rPr>
        <w:outlineLvl w:val="3"/>
      </w:pPr>
      <w:r/>
      <w:bookmarkStart w:id="704" w:name="_Toc351203650"/>
      <w:r>
        <w:rPr>
          <w:rFonts w:ascii="宋体" w:hAnsi="宋体"/>
          <w:szCs w:val="21"/>
        </w:rPr>
        <w:t xml:space="preserve">18. </w:t>
      </w:r>
      <w:r>
        <w:rPr>
          <w:rFonts w:hint="eastAsia" w:ascii="宋体" w:hAnsi="宋体"/>
          <w:szCs w:val="21"/>
        </w:rPr>
        <w:t xml:space="preserve">保险</w:t>
      </w:r>
      <w:bookmarkEnd w:id="704"/>
      <w:r>
        <w:rPr>
          <w:rFonts w:ascii="宋体" w:hAnsi="宋体"/>
          <w:szCs w:val="21"/>
        </w:rPr>
      </w:r>
      <w:r/>
    </w:p>
    <w:p>
      <w:pPr>
        <w:pStyle w:val="930"/>
        <w:ind w:firstLine="420"/>
        <w:spacing w:after="120" w:line="400" w:lineRule="exact"/>
        <w:rPr>
          <w:rFonts w:ascii="宋体" w:hAnsi="宋体"/>
          <w:szCs w:val="21"/>
        </w:rPr>
      </w:pPr>
      <w:r/>
      <w:bookmarkEnd w:id="702"/>
      <w:r>
        <w:rPr>
          <w:rFonts w:ascii="宋体" w:hAnsi="宋体"/>
          <w:szCs w:val="21"/>
        </w:rPr>
        <w:t xml:space="preserve">18.1 </w:t>
      </w:r>
      <w:r>
        <w:rPr>
          <w:rFonts w:hint="eastAsia" w:ascii="宋体" w:hAnsi="宋体"/>
          <w:szCs w:val="21"/>
        </w:rPr>
        <w:t xml:space="preserve">工程保险</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按通用条款执行，保险费由承包方承担</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18.3 </w:t>
      </w:r>
      <w:r>
        <w:rPr>
          <w:rFonts w:hint="eastAsia" w:ascii="宋体" w:hAnsi="宋体"/>
          <w:szCs w:val="21"/>
        </w:rPr>
        <w:t xml:space="preserve">其他保险</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承包人是否应为其施工设备等办理财产保险：</w:t>
      </w:r>
      <w:r>
        <w:rPr>
          <w:rFonts w:ascii="宋体" w:hAnsi="宋体"/>
          <w:szCs w:val="21"/>
          <w:u w:val="single"/>
        </w:rPr>
        <w:t xml:space="preserve"> </w:t>
      </w:r>
      <w:r>
        <w:rPr>
          <w:rFonts w:hint="eastAsia" w:ascii="宋体" w:hAnsi="宋体"/>
          <w:szCs w:val="21"/>
          <w:u w:val="single"/>
        </w:rPr>
        <w:t xml:space="preserve">按通用条款执行，保险费由承包方承担</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spacing w:after="120" w:line="400" w:lineRule="exact"/>
        <w:rPr>
          <w:rFonts w:ascii="宋体" w:hAnsi="宋体"/>
          <w:szCs w:val="21"/>
        </w:rPr>
      </w:pPr>
      <w:r>
        <w:rPr>
          <w:rFonts w:ascii="宋体" w:hAnsi="宋体"/>
          <w:szCs w:val="21"/>
        </w:rPr>
        <w:t xml:space="preserve">18.7 </w:t>
      </w:r>
      <w:r>
        <w:rPr>
          <w:rFonts w:hint="eastAsia" w:ascii="宋体" w:hAnsi="宋体"/>
          <w:szCs w:val="21"/>
        </w:rPr>
        <w:t xml:space="preserve">通知义务</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关于变更保险合同时的通知义务的约定：</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keepLines/>
        <w:keepNext/>
        <w:spacing w:before="120" w:after="120" w:line="400" w:lineRule="exact"/>
        <w:rPr>
          <w:rFonts w:ascii="宋体" w:hAnsi="宋体"/>
          <w:szCs w:val="21"/>
        </w:rPr>
        <w:outlineLvl w:val="3"/>
      </w:pPr>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Start w:id="705" w:name="_Toc351203651"/>
      <w:r>
        <w:rPr>
          <w:rFonts w:ascii="宋体" w:hAnsi="宋体"/>
          <w:szCs w:val="21"/>
        </w:rPr>
        <w:t xml:space="preserve">20. </w:t>
      </w:r>
      <w:r>
        <w:rPr>
          <w:rFonts w:hint="eastAsia" w:ascii="宋体" w:hAnsi="宋体"/>
          <w:szCs w:val="21"/>
        </w:rPr>
        <w:t xml:space="preserve">争议解决</w:t>
      </w:r>
      <w:bookmarkEnd w:id="705"/>
      <w:r>
        <w:rPr>
          <w:rFonts w:ascii="宋体" w:hAnsi="宋体"/>
          <w:szCs w:val="21"/>
        </w:rPr>
      </w:r>
      <w:r/>
    </w:p>
    <w:p>
      <w:pPr>
        <w:pStyle w:val="930"/>
        <w:ind w:firstLine="420"/>
        <w:spacing w:after="120" w:line="400" w:lineRule="exact"/>
        <w:rPr>
          <w:rFonts w:ascii="宋体" w:hAnsi="宋体"/>
          <w:szCs w:val="21"/>
        </w:rPr>
        <w:outlineLvl w:val="0"/>
      </w:pPr>
      <w:r/>
      <w:bookmarkEnd w:id="694"/>
      <w:r/>
      <w:bookmarkEnd w:id="695"/>
      <w:r>
        <w:rPr>
          <w:rFonts w:ascii="宋体" w:hAnsi="宋体"/>
          <w:szCs w:val="21"/>
        </w:rPr>
        <w:t xml:space="preserve">20.3 </w:t>
      </w:r>
      <w:r>
        <w:rPr>
          <w:rFonts w:hint="eastAsia" w:ascii="宋体" w:hAnsi="宋体"/>
          <w:szCs w:val="21"/>
        </w:rPr>
        <w:t xml:space="preserve">争</w:t>
      </w:r>
      <w:bookmarkEnd w:id="696"/>
      <w:r>
        <w:rPr>
          <w:rFonts w:hint="eastAsia" w:ascii="宋体" w:hAnsi="宋体"/>
          <w:szCs w:val="21"/>
        </w:rPr>
        <w:t xml:space="preserve">议评审</w:t>
      </w:r>
      <w:r>
        <w:rPr>
          <w:rFonts w:ascii="宋体" w:hAnsi="宋体"/>
          <w:szCs w:val="21"/>
        </w:rPr>
      </w:r>
      <w:r/>
    </w:p>
    <w:p>
      <w:pPr>
        <w:pStyle w:val="930"/>
        <w:ind w:left="149" w:firstLine="315"/>
        <w:jc w:val="left"/>
        <w:spacing w:line="400" w:lineRule="exact"/>
        <w:rPr>
          <w:rFonts w:ascii="宋体" w:hAnsi="宋体"/>
          <w:szCs w:val="21"/>
          <w:u w:val="single"/>
        </w:rPr>
      </w:pPr>
      <w:r>
        <w:rPr>
          <w:rFonts w:hint="eastAsia" w:ascii="宋体" w:hAnsi="宋体"/>
          <w:szCs w:val="21"/>
        </w:rPr>
        <w:t xml:space="preserve">合同当事人是否同意将工程争议提交争议评审小组决定：</w:t>
      </w:r>
      <w:r>
        <w:rPr>
          <w:rFonts w:ascii="宋体" w:hAnsi="宋体"/>
          <w:szCs w:val="21"/>
          <w:u w:val="single"/>
        </w:rPr>
        <w:t xml:space="preserve">  </w:t>
      </w:r>
      <w:r>
        <w:rPr>
          <w:rFonts w:hint="eastAsia" w:ascii="宋体" w:hAnsi="宋体"/>
          <w:szCs w:val="21"/>
          <w:u w:val="single"/>
        </w:rPr>
        <w:t xml:space="preserve"> / </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rPr>
          <w:rFonts w:ascii="宋体" w:hAnsi="宋体"/>
          <w:szCs w:val="21"/>
          <w:u w:val="single"/>
        </w:rPr>
      </w:r>
      <w:r/>
    </w:p>
    <w:p>
      <w:pPr>
        <w:pStyle w:val="930"/>
        <w:ind w:firstLine="420"/>
        <w:jc w:val="left"/>
        <w:spacing w:line="400" w:lineRule="exact"/>
        <w:rPr>
          <w:rFonts w:ascii="宋体" w:hAnsi="宋体"/>
          <w:szCs w:val="21"/>
        </w:rPr>
        <w:outlineLvl w:val="0"/>
      </w:pPr>
      <w:r>
        <w:rPr>
          <w:rFonts w:ascii="宋体" w:hAnsi="宋体"/>
          <w:szCs w:val="21"/>
        </w:rPr>
        <w:t xml:space="preserve">20.3.1 </w:t>
      </w:r>
      <w:r>
        <w:rPr>
          <w:rFonts w:hint="eastAsia" w:ascii="宋体" w:hAnsi="宋体"/>
          <w:szCs w:val="21"/>
        </w:rPr>
        <w:t xml:space="preserve">争议评审小组的确定</w:t>
      </w:r>
      <w:r>
        <w:rPr>
          <w:rFonts w:ascii="宋体" w:hAnsi="宋体"/>
          <w:szCs w:val="21"/>
        </w:rPr>
      </w:r>
      <w:r/>
    </w:p>
    <w:p>
      <w:pPr>
        <w:pStyle w:val="930"/>
        <w:ind w:firstLine="420"/>
        <w:jc w:val="left"/>
        <w:spacing w:line="400" w:lineRule="exact"/>
        <w:rPr>
          <w:rFonts w:ascii="宋体" w:hAnsi="宋体"/>
          <w:szCs w:val="21"/>
          <w:u w:val="single"/>
        </w:rPr>
      </w:pPr>
      <w:r>
        <w:rPr>
          <w:rFonts w:hint="eastAsia"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u w:val="single"/>
        </w:rPr>
      </w:r>
      <w:r/>
    </w:p>
    <w:p>
      <w:pPr>
        <w:pStyle w:val="930"/>
        <w:ind w:firstLine="420"/>
        <w:jc w:val="left"/>
        <w:spacing w:line="400" w:lineRule="exact"/>
        <w:rPr>
          <w:rFonts w:ascii="宋体" w:hAnsi="宋体"/>
          <w:szCs w:val="21"/>
        </w:rPr>
      </w:pPr>
      <w:r>
        <w:rPr>
          <w:rFonts w:hint="eastAsia"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jc w:val="left"/>
        <w:spacing w:line="400" w:lineRule="exact"/>
        <w:rPr>
          <w:rFonts w:ascii="宋体" w:hAnsi="宋体"/>
          <w:szCs w:val="21"/>
        </w:rPr>
        <w:outlineLvl w:val="0"/>
      </w:pPr>
      <w:r>
        <w:rPr>
          <w:rFonts w:ascii="宋体" w:hAnsi="宋体"/>
          <w:szCs w:val="21"/>
        </w:rPr>
        <w:t xml:space="preserve">20.3.2 </w:t>
      </w:r>
      <w:r>
        <w:rPr>
          <w:rFonts w:hint="eastAsia" w:ascii="宋体" w:hAnsi="宋体"/>
          <w:szCs w:val="21"/>
        </w:rPr>
        <w:t xml:space="preserve">争议评审小组的决定</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930"/>
        <w:ind w:firstLine="420"/>
        <w:spacing w:after="120" w:line="400" w:lineRule="exact"/>
        <w:rPr>
          <w:rFonts w:ascii="宋体" w:hAnsi="宋体"/>
          <w:szCs w:val="21"/>
        </w:rPr>
        <w:outlineLvl w:val="0"/>
      </w:pPr>
      <w:r>
        <w:rPr>
          <w:rFonts w:ascii="宋体" w:hAnsi="宋体"/>
          <w:szCs w:val="21"/>
        </w:rPr>
        <w:t xml:space="preserve">20.4</w:t>
      </w:r>
      <w:r>
        <w:rPr>
          <w:rFonts w:hint="eastAsia" w:ascii="宋体" w:hAnsi="宋体"/>
          <w:szCs w:val="21"/>
        </w:rPr>
        <w:t xml:space="preserve">仲裁或诉讼</w:t>
      </w:r>
      <w:bookmarkEnd w:id="697"/>
      <w:r>
        <w:rPr>
          <w:rFonts w:ascii="宋体" w:hAnsi="宋体"/>
          <w:szCs w:val="21"/>
        </w:rPr>
      </w:r>
      <w:r/>
    </w:p>
    <w:p>
      <w:pPr>
        <w:pStyle w:val="930"/>
        <w:ind w:firstLine="420"/>
        <w:spacing w:after="120" w:line="400" w:lineRule="exact"/>
        <w:rPr>
          <w:rFonts w:ascii="宋体" w:hAnsi="宋体"/>
          <w:szCs w:val="21"/>
        </w:rPr>
      </w:pPr>
      <w:r>
        <w:rPr>
          <w:rFonts w:hint="eastAsia" w:ascii="宋体" w:hAnsi="宋体"/>
          <w:szCs w:val="21"/>
        </w:rPr>
        <w:t xml:space="preserve">因合同及合同有关事项发生的争议，按下列第</w:t>
      </w:r>
      <w:r>
        <w:rPr>
          <w:rFonts w:ascii="宋体" w:hAnsi="宋体"/>
          <w:szCs w:val="21"/>
          <w:u w:val="single"/>
        </w:rPr>
        <w:t xml:space="preserve"> </w:t>
      </w:r>
      <w:r>
        <w:rPr>
          <w:rFonts w:hint="eastAsia" w:ascii="宋体" w:hAnsi="宋体"/>
          <w:szCs w:val="21"/>
          <w:u w:val="single"/>
        </w:rPr>
        <w:t xml:space="preserve">2 </w:t>
      </w:r>
      <w:r>
        <w:rPr>
          <w:rFonts w:ascii="宋体" w:hAnsi="宋体"/>
          <w:szCs w:val="21"/>
          <w:u w:val="single"/>
        </w:rPr>
        <w:t xml:space="preserve"> </w:t>
      </w:r>
      <w:r>
        <w:rPr>
          <w:rFonts w:hint="eastAsia" w:ascii="宋体" w:hAnsi="宋体"/>
          <w:szCs w:val="21"/>
        </w:rPr>
        <w:t xml:space="preserve">种方式解决：</w:t>
      </w:r>
      <w:r>
        <w:rPr>
          <w:rFonts w:ascii="宋体" w:hAnsi="宋体"/>
          <w:szCs w:val="21"/>
        </w:rPr>
      </w:r>
      <w:r/>
    </w:p>
    <w:p>
      <w:pPr>
        <w:pStyle w:val="930"/>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hint="eastAsia" w:ascii="宋体" w:hAnsi="宋体"/>
          <w:szCs w:val="21"/>
          <w:u w:val="single"/>
        </w:rPr>
        <w:t xml:space="preserve">南通</w:t>
      </w:r>
      <w:r>
        <w:rPr>
          <w:rFonts w:ascii="宋体" w:hAnsi="宋体"/>
          <w:szCs w:val="21"/>
          <w:u w:val="single"/>
        </w:rPr>
        <w:t xml:space="preserve"> </w:t>
      </w:r>
      <w:r>
        <w:rPr>
          <w:rFonts w:hint="eastAsia" w:ascii="宋体" w:hAnsi="宋体"/>
          <w:szCs w:val="21"/>
        </w:rPr>
        <w:t xml:space="preserve">仲裁委员会申请仲裁；</w:t>
      </w:r>
      <w:r>
        <w:rPr>
          <w:rFonts w:ascii="宋体" w:hAnsi="宋体"/>
          <w:szCs w:val="21"/>
        </w:rPr>
      </w:r>
      <w:r/>
    </w:p>
    <w:p>
      <w:pPr>
        <w:pStyle w:val="930"/>
        <w:ind w:firstLine="420"/>
        <w:spacing w:line="400" w:lineRule="exact"/>
        <w:rPr>
          <w:rFonts w:hint="eastAsia"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hint="eastAsia" w:ascii="宋体" w:hAnsi="宋体"/>
          <w:szCs w:val="21"/>
          <w:u w:val="single"/>
        </w:rPr>
        <w:t xml:space="preserve">工程项目所在地的有管辖权的</w:t>
      </w:r>
      <w:r>
        <w:rPr>
          <w:rFonts w:hint="eastAsia" w:ascii="宋体" w:hAnsi="宋体"/>
          <w:szCs w:val="21"/>
        </w:rPr>
        <w:t xml:space="preserve">人民法院起诉。</w:t>
      </w:r>
      <w:bookmarkEnd w:id="678"/>
      <w:r/>
      <w:bookmarkEnd w:id="679"/>
      <w:r/>
      <w:bookmarkEnd w:id="680"/>
      <w:r/>
      <w:bookmarkEnd w:id="681"/>
      <w:r/>
      <w:bookmarkEnd w:id="698"/>
      <w:r/>
      <w:bookmarkEnd w:id="699"/>
      <w:r>
        <w:rPr>
          <w:rFonts w:hint="eastAsia" w:ascii="宋体" w:hAnsi="宋体"/>
          <w:szCs w:val="21"/>
        </w:rPr>
      </w:r>
      <w:r/>
    </w:p>
    <w:p>
      <w:pPr>
        <w:pStyle w:val="930"/>
        <w:spacing w:after="187" w:line="400" w:lineRule="exact"/>
        <w:rPr>
          <w:rFonts w:hint="eastAsia" w:ascii="宋体" w:hAnsi="宋体"/>
          <w:szCs w:val="21"/>
        </w:rPr>
      </w:pPr>
      <w:r>
        <w:rPr>
          <w:rFonts w:hint="eastAsia" w:ascii="宋体" w:hAnsi="宋体"/>
          <w:szCs w:val="21"/>
        </w:rPr>
      </w:r>
      <w:r/>
    </w:p>
    <w:p>
      <w:pPr>
        <w:pStyle w:val="930"/>
        <w:spacing w:line="400" w:lineRule="exact"/>
        <w:rPr>
          <w:rFonts w:hint="eastAsia" w:ascii="宋体" w:hAnsi="宋体"/>
          <w:szCs w:val="21"/>
        </w:rPr>
      </w:pPr>
      <w:r>
        <w:rPr>
          <w:rFonts w:hint="eastAsia" w:ascii="宋体" w:hAnsi="宋体"/>
          <w:szCs w:val="21"/>
        </w:rPr>
      </w:r>
      <w:r/>
    </w:p>
    <w:p>
      <w:pPr>
        <w:pStyle w:val="1052"/>
        <w:ind w:left="0" w:firstLine="0"/>
        <w:rPr>
          <w:rFonts w:hint="eastAsia"/>
        </w:rPr>
      </w:pPr>
      <w:r>
        <w:rPr>
          <w:rFonts w:hint="eastAsia"/>
        </w:rPr>
      </w:r>
      <w:r/>
    </w:p>
    <w:p>
      <w:pPr>
        <w:pStyle w:val="930"/>
        <w:spacing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1</w:t>
      </w:r>
      <w:r>
        <w:rPr>
          <w:rFonts w:hint="eastAsia" w:ascii="宋体" w:hAnsi="宋体"/>
          <w:szCs w:val="21"/>
        </w:rPr>
        <w:t xml:space="preserve">：工程质量保修书</w:t>
      </w:r>
      <w:r>
        <w:rPr>
          <w:rFonts w:ascii="宋体" w:hAnsi="宋体"/>
          <w:szCs w:val="21"/>
        </w:rPr>
      </w:r>
      <w:r/>
    </w:p>
    <w:p>
      <w:pPr>
        <w:pStyle w:val="930"/>
        <w:ind w:firstLine="480"/>
        <w:jc w:val="center"/>
        <w:spacing w:line="400" w:lineRule="exact"/>
        <w:rPr>
          <w:rFonts w:ascii="宋体" w:hAnsi="宋体"/>
          <w:szCs w:val="21"/>
        </w:rPr>
      </w:pPr>
      <w:r>
        <w:rPr>
          <w:rFonts w:hint="eastAsia" w:ascii="宋体" w:hAnsi="宋体"/>
          <w:szCs w:val="21"/>
        </w:rPr>
        <w:tab/>
      </w: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发包人(全称)：</w:t>
      </w:r>
      <w:r>
        <w:rPr>
          <w:rFonts w:hint="eastAsia" w:ascii="宋体" w:hAnsi="宋体"/>
          <w:szCs w:val="21"/>
          <w:u w:val="single"/>
        </w:rPr>
        <w:t xml:space="preserve">                                </w:t>
      </w:r>
      <w:r>
        <w:rPr>
          <w:rFonts w:ascii="宋体" w:hAnsi="宋体"/>
          <w:szCs w:val="21"/>
        </w:rPr>
      </w:r>
      <w:r/>
    </w:p>
    <w:p>
      <w:pPr>
        <w:pStyle w:val="930"/>
        <w:spacing w:line="400" w:lineRule="exact"/>
        <w:rPr>
          <w:rFonts w:ascii="宋体" w:hAnsi="宋体"/>
          <w:szCs w:val="21"/>
          <w:u w:val="single"/>
        </w:rPr>
      </w:pPr>
      <w:r>
        <w:rPr>
          <w:rFonts w:hint="eastAsia" w:ascii="宋体" w:hAnsi="宋体"/>
          <w:szCs w:val="21"/>
        </w:rPr>
        <w:t xml:space="preserve">承包人(全称)：</w:t>
      </w:r>
      <w:r>
        <w:rPr>
          <w:rFonts w:hint="eastAsia" w:ascii="宋体" w:hAnsi="宋体"/>
          <w:szCs w:val="21"/>
          <w:u w:val="single"/>
        </w:rPr>
        <w:t xml:space="preserve">                            </w:t>
      </w:r>
      <w:r>
        <w:rPr>
          <w:rFonts w:ascii="宋体" w:hAnsi="宋体"/>
          <w:szCs w:val="21"/>
          <w:u w:val="single"/>
        </w:rPr>
      </w:r>
      <w:r/>
    </w:p>
    <w:p>
      <w:pPr>
        <w:pStyle w:val="930"/>
        <w:ind w:firstLine="420"/>
        <w:spacing w:line="480" w:lineRule="exact"/>
        <w:rPr>
          <w:rFonts w:ascii="宋体" w:hAnsi="宋体"/>
          <w:szCs w:val="21"/>
        </w:rPr>
      </w:pPr>
      <w:r>
        <w:rPr>
          <w:rFonts w:hint="eastAsia" w:ascii="宋体" w:hAnsi="宋体"/>
          <w:szCs w:val="21"/>
        </w:rPr>
        <w:t xml:space="preserve">为保证在合理使用期限内正常使用，发包人承包人协商一致签订工程质量保修书。承包人在质量保修期内按照有关管理规定及双方约定承担工程质量保修责任。</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一、工程质量保修范围和内容：</w:t>
      </w:r>
      <w:r>
        <w:rPr>
          <w:rFonts w:hint="eastAsia" w:ascii="宋体" w:hAnsi="宋体"/>
          <w:szCs w:val="21"/>
          <w:u w:val="single"/>
        </w:rPr>
        <w:t xml:space="preserve">施工合同约定的全部内容</w:t>
      </w:r>
      <w:r>
        <w:rPr>
          <w:rFonts w:hint="eastAsia" w:ascii="宋体" w:hAnsi="宋体"/>
          <w:szCs w:val="21"/>
        </w:rPr>
        <w:t xml:space="preserve">。质量保修期：质量保修期从工程竣工验收合格之日算起，保修期限</w:t>
      </w:r>
      <w:r>
        <w:rPr>
          <w:rFonts w:hint="eastAsia" w:ascii="宋体" w:hAnsi="宋体"/>
          <w:szCs w:val="21"/>
          <w:u w:val="single"/>
        </w:rPr>
        <w:t xml:space="preserve"> 2 </w:t>
      </w:r>
      <w:r>
        <w:rPr>
          <w:rFonts w:hint="eastAsia" w:ascii="宋体" w:hAnsi="宋体"/>
          <w:szCs w:val="21"/>
        </w:rPr>
        <w:t xml:space="preserve">年。承包人必须按照《建设工程质量管理条例》规定对质量保修范围的工程内容实行保修　</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二、缺陷责任期：缺陷责任期从工程竣工验收合格之日算起，缺陷责任期限</w:t>
      </w:r>
      <w:r>
        <w:rPr>
          <w:rFonts w:hint="eastAsia" w:ascii="宋体" w:hAnsi="宋体"/>
          <w:b/>
          <w:bCs/>
          <w:szCs w:val="21"/>
          <w:u w:val="single"/>
        </w:rPr>
        <w:t xml:space="preserve">两年</w:t>
      </w:r>
      <w:r>
        <w:rPr>
          <w:rFonts w:hint="eastAsia" w:ascii="宋体" w:hAnsi="宋体"/>
          <w:szCs w:val="21"/>
        </w:rPr>
        <w:t xml:space="preserve">。承包人必须按照《建设工程质量管理条例》规定对质量保修范围的工程内容实行保修。</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三、质量保修责任</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1、属于保修范围和内容的项目，承包人应在接到修理通知之日后7天内派人修理。承包人不在约定期限内派人修理，发包人可委托其他人员修理，保修费用从质量保证金内扣除。</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2、发生须紧急抢修事故，承包人接到事故通知后，应立即到达事故现场抢修。非承包人施工质量引起的事故，抢修费用由发包人承担。</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3、在国家规定的工程合理使用期限内，承包人原因致使工程在合理使用期限内造成人身和财产损害的，承包人应承担损害赔偿责任。</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4、承包人对质量保修范围的项目内容应当履行保修义务。</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5、本工程约定的质量保证金比例为</w:t>
      </w:r>
      <w:r>
        <w:rPr>
          <w:rFonts w:hint="eastAsia" w:ascii="宋体" w:hAnsi="宋体"/>
          <w:szCs w:val="21"/>
          <w:u w:val="single"/>
        </w:rPr>
        <w:t xml:space="preserve">结算审核价款的3%</w:t>
      </w:r>
      <w:r>
        <w:rPr>
          <w:rFonts w:hint="eastAsia" w:ascii="宋体" w:hAnsi="宋体"/>
          <w:szCs w:val="21"/>
        </w:rPr>
        <w:t xml:space="preserve">。</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6发包人在缺陷责任期满经复验合格后14天内，将剩余质量保证金返还承包人。</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本工程质量保修书作为施工合同附件，由施工合同发包人承包双方共同签署。</w:t>
      </w:r>
      <w:r>
        <w:rPr>
          <w:rFonts w:ascii="宋体" w:hAnsi="宋体"/>
          <w:szCs w:val="21"/>
        </w:rPr>
      </w:r>
      <w:r/>
    </w:p>
    <w:p>
      <w:pPr>
        <w:pStyle w:val="930"/>
        <w:spacing w:line="480" w:lineRule="exact"/>
        <w:rPr>
          <w:rFonts w:ascii="宋体" w:hAnsi="宋体"/>
          <w:szCs w:val="21"/>
        </w:rPr>
      </w:pP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发　包　人(公章)：　　　　　             承　包　人(公章)：</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法定代表人或其　　　　　                 法定代表人或其</w:t>
      </w: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委托代理人(签字或盖章)：                 委托代理人(签字或盖章)：</w:t>
      </w:r>
      <w:r>
        <w:rPr>
          <w:rFonts w:ascii="宋体" w:hAnsi="宋体"/>
          <w:szCs w:val="21"/>
        </w:rPr>
      </w:r>
      <w:r/>
    </w:p>
    <w:p>
      <w:pPr>
        <w:pStyle w:val="930"/>
        <w:ind w:firstLine="420"/>
        <w:spacing w:line="480" w:lineRule="exact"/>
        <w:rPr>
          <w:rFonts w:ascii="宋体" w:hAnsi="宋体"/>
          <w:szCs w:val="21"/>
        </w:rPr>
      </w:pPr>
      <w:r>
        <w:rPr>
          <w:rFonts w:ascii="宋体" w:hAnsi="宋体"/>
          <w:szCs w:val="21"/>
        </w:rPr>
      </w:r>
      <w:r/>
    </w:p>
    <w:p>
      <w:pPr>
        <w:pStyle w:val="930"/>
        <w:ind w:firstLine="420"/>
        <w:spacing w:line="480" w:lineRule="exact"/>
        <w:rPr>
          <w:rFonts w:ascii="宋体" w:hAnsi="宋体"/>
          <w:szCs w:val="21"/>
        </w:rPr>
      </w:pPr>
      <w:r>
        <w:rPr>
          <w:rFonts w:hint="eastAsia" w:ascii="宋体" w:hAnsi="宋体"/>
          <w:szCs w:val="21"/>
        </w:rPr>
        <w:t xml:space="preserve">年 　月 　日　　　　　　　　　　        　年　 月　 日</w:t>
      </w:r>
      <w:r>
        <w:rPr>
          <w:rFonts w:ascii="宋体" w:hAnsi="宋体"/>
          <w:szCs w:val="21"/>
        </w:rPr>
      </w:r>
      <w:r/>
    </w:p>
    <w:p>
      <w:pPr>
        <w:pStyle w:val="930"/>
        <w:spacing w:after="156" w:line="400" w:lineRule="exact"/>
        <w:rPr>
          <w:rFonts w:hint="eastAsia" w:ascii="宋体" w:hAnsi="宋体"/>
          <w:szCs w:val="21"/>
        </w:rPr>
      </w:pPr>
      <w:r>
        <w:rPr>
          <w:rFonts w:hint="eastAsia" w:ascii="宋体" w:hAnsi="宋体"/>
          <w:szCs w:val="21"/>
        </w:rPr>
      </w:r>
      <w:r/>
    </w:p>
    <w:p>
      <w:pPr>
        <w:pStyle w:val="1052"/>
        <w:ind w:left="0" w:firstLine="0"/>
        <w:rPr>
          <w:rFonts w:hint="eastAsia" w:ascii="宋体" w:hAnsi="宋体"/>
          <w:szCs w:val="21"/>
        </w:rPr>
      </w:pPr>
      <w:r>
        <w:rPr>
          <w:rFonts w:hint="eastAsia" w:ascii="宋体" w:hAnsi="宋体"/>
          <w:szCs w:val="21"/>
        </w:rPr>
      </w:r>
      <w:r/>
    </w:p>
    <w:p>
      <w:pPr>
        <w:pStyle w:val="930"/>
        <w:spacing w:after="156"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2</w:t>
      </w:r>
      <w:r>
        <w:rPr>
          <w:rFonts w:hint="eastAsia" w:ascii="宋体" w:hAnsi="宋体"/>
          <w:szCs w:val="21"/>
        </w:rPr>
        <w:t xml:space="preserve">：建设工程廉政责任书</w:t>
      </w:r>
      <w:r>
        <w:rPr>
          <w:rFonts w:ascii="宋体" w:hAnsi="宋体"/>
          <w:szCs w:val="21"/>
        </w:rPr>
      </w:r>
      <w:r/>
    </w:p>
    <w:p>
      <w:pPr>
        <w:pStyle w:val="930"/>
        <w:ind w:firstLine="480"/>
        <w:jc w:val="center"/>
        <w:spacing w:line="400" w:lineRule="exact"/>
        <w:rPr>
          <w:rFonts w:ascii="宋体" w:hAnsi="宋体"/>
          <w:szCs w:val="21"/>
        </w:rPr>
      </w:pPr>
      <w:r>
        <w:rPr>
          <w:rFonts w:ascii="宋体" w:hAnsi="宋体"/>
          <w:szCs w:val="21"/>
        </w:rPr>
      </w:r>
      <w:r/>
    </w:p>
    <w:p>
      <w:pPr>
        <w:pStyle w:val="930"/>
        <w:spacing w:line="400" w:lineRule="exact"/>
        <w:rPr>
          <w:rFonts w:ascii="宋体" w:hAnsi="宋体"/>
          <w:szCs w:val="21"/>
          <w:u w:val="single"/>
        </w:rPr>
      </w:pPr>
      <w:r>
        <w:rPr>
          <w:rFonts w:hint="eastAsia" w:ascii="宋体" w:hAnsi="宋体"/>
          <w:szCs w:val="21"/>
        </w:rPr>
        <w:t xml:space="preserve">发包人：</w:t>
      </w:r>
      <w:r>
        <w:rPr>
          <w:rFonts w:hint="eastAsia" w:ascii="宋体" w:hAnsi="宋体"/>
          <w:szCs w:val="21"/>
          <w:u w:val="single"/>
        </w:rPr>
        <w:t xml:space="preserve">                           </w:t>
      </w:r>
      <w:r>
        <w:rPr>
          <w:rFonts w:ascii="宋体" w:hAnsi="宋体"/>
          <w:szCs w:val="21"/>
          <w:u w:val="single"/>
        </w:rPr>
      </w:r>
      <w:r/>
    </w:p>
    <w:p>
      <w:pPr>
        <w:pStyle w:val="930"/>
        <w:spacing w:line="400" w:lineRule="exact"/>
        <w:rPr>
          <w:rFonts w:ascii="宋体" w:hAnsi="宋体"/>
          <w:szCs w:val="21"/>
        </w:rPr>
      </w:pPr>
      <w:r>
        <w:rPr>
          <w:rFonts w:hint="eastAsia" w:ascii="宋体" w:hAnsi="宋体"/>
          <w:szCs w:val="21"/>
        </w:rPr>
        <w:t xml:space="preserve">承包人：</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一、双方的责任</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1.1应严格遵守国家关于建设工程的有关法律、法规，相关政策，以及廉政建设的各项规定。</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1.2严格执行建设工程合同文件，自觉按合同办事。</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1.4发现对方在业务活动中有违规、违纪、违法行为的，应及时提醒对方，情节严重的，应向其上级主管部门或纪检监察、司法等有关机关举报。</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二、发包人责任</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发包人的领导和从事该建设工程项目的工作人员，在工程建设的事前、事中、事后应遵守以下规定：</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2.1不得向承包人和相关单位索要或接受回扣、礼金、有价证券、贵重物品和好处费、感谢费等。</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2.2不得在承包人和相关单位报销任何应由发包人或个人支付的费用。</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2.3不得要求、暗示或接受承包人和相关单位为个人装修住房、婚丧嫁娶、配偶子女的工作安排以及出国(境)、旅游等提供方便。</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2.4不得参加有可能影响公正执行公务的承包人和相关单位的宴请、健身、娱乐等活动。</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三、承包人责任</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应与发包人保持正常的业务交往，按照有关法律法规和程序开展业务工作，严格执行工程建设的有关方针、政策，执行工程建设强制性标准，并遵守以下规定：</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3.1不得以任何理由向发包人及其工作人员索要、接受或赠送礼金、有价证券、贵重物品及回扣、好处费、感谢费等。</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3.2不得以任何理由为发包人和相关单位报销应由对方或个人支付的费用。</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3.3不得接受或暗示为发包人、相关单位或个人装修住房、婚丧嫁娶、配偶子女的工作安排以及出国(境)、旅游等提供方便。</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3.4不得以任何理由为发包人、相关单位或个人组织有可能影响公正执行公务的宴请、健身、娱乐等活动。</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四、违约责任</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4.3本责任书作为建设工程合同的组成部分，与建设工程合同具有同等法律效力。经双方签署后立即生效。</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五、责任书有效期</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本责任书的有效期为双方签署之日起至该工程项目竣工验收合格时止。</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六、责任书份数</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本责任书一式二份，发包人承包人各执一份，具有同等效力。</w:t>
      </w:r>
      <w:r>
        <w:rPr>
          <w:rFonts w:ascii="宋体" w:hAnsi="宋体"/>
          <w:szCs w:val="21"/>
        </w:rPr>
      </w:r>
      <w:r/>
    </w:p>
    <w:p>
      <w:pPr>
        <w:pStyle w:val="930"/>
        <w:ind w:firstLine="420"/>
        <w:spacing w:line="400" w:lineRule="exact"/>
        <w:rPr>
          <w:rFonts w:ascii="宋体" w:hAnsi="宋体"/>
          <w:szCs w:val="21"/>
        </w:rPr>
      </w:pP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发包人：</w:t>
      </w:r>
      <w:r>
        <w:rPr>
          <w:rFonts w:hint="eastAsia" w:ascii="宋体" w:hAnsi="宋体"/>
          <w:szCs w:val="21"/>
          <w:u w:val="single"/>
        </w:rPr>
        <w:t xml:space="preserve">                     </w:t>
      </w:r>
      <w:r>
        <w:rPr>
          <w:rFonts w:hint="eastAsia" w:ascii="宋体" w:hAnsi="宋体"/>
          <w:szCs w:val="21"/>
        </w:rPr>
        <w:t xml:space="preserve">(公章)     承包人：</w:t>
      </w:r>
      <w:r>
        <w:rPr>
          <w:rFonts w:hint="eastAsia" w:ascii="宋体" w:hAnsi="宋体"/>
          <w:szCs w:val="21"/>
          <w:u w:val="single"/>
        </w:rPr>
        <w:t xml:space="preserve">                     </w:t>
      </w:r>
      <w:r>
        <w:rPr>
          <w:rFonts w:hint="eastAsia" w:ascii="宋体" w:hAnsi="宋体"/>
          <w:szCs w:val="21"/>
        </w:rPr>
        <w:t xml:space="preserve"> (公章)</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法定地址：</w:t>
      </w:r>
      <w:r>
        <w:rPr>
          <w:rFonts w:hint="eastAsia" w:ascii="宋体" w:hAnsi="宋体"/>
          <w:szCs w:val="21"/>
          <w:u w:val="single"/>
        </w:rPr>
        <w:t xml:space="preserve">                   </w:t>
      </w:r>
      <w:r>
        <w:rPr>
          <w:rFonts w:hint="eastAsia" w:ascii="宋体" w:hAnsi="宋体"/>
          <w:szCs w:val="21"/>
        </w:rPr>
        <w:t xml:space="preserve">           法定地址：</w:t>
      </w:r>
      <w:r>
        <w:rPr>
          <w:rFonts w:hint="eastAsia" w:ascii="宋体" w:hAnsi="宋体"/>
          <w:szCs w:val="21"/>
          <w:u w:val="single"/>
        </w:rPr>
        <w:t xml:space="preserve">                   </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法定代表人或其                          法定代表人或其</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委托代理人：</w:t>
      </w:r>
      <w:r>
        <w:rPr>
          <w:rFonts w:hint="eastAsia" w:ascii="宋体" w:hAnsi="宋体"/>
          <w:szCs w:val="21"/>
          <w:u w:val="single"/>
        </w:rPr>
        <w:t xml:space="preserve">             </w:t>
      </w:r>
      <w:r>
        <w:rPr>
          <w:rFonts w:hint="eastAsia" w:ascii="宋体" w:hAnsi="宋体"/>
          <w:szCs w:val="21"/>
        </w:rPr>
        <w:t xml:space="preserve">(签字或盖章)   委托代理人：</w:t>
      </w:r>
      <w:r>
        <w:rPr>
          <w:rFonts w:hint="eastAsia" w:ascii="宋体" w:hAnsi="宋体"/>
          <w:szCs w:val="21"/>
          <w:u w:val="single"/>
        </w:rPr>
        <w:t xml:space="preserve">             </w:t>
      </w:r>
      <w:r>
        <w:rPr>
          <w:rFonts w:hint="eastAsia" w:ascii="宋体" w:hAnsi="宋体"/>
          <w:szCs w:val="21"/>
        </w:rPr>
        <w:t xml:space="preserve"> (签字或盖章)</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电话：</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传真：</w:t>
      </w:r>
      <w:r>
        <w:rPr>
          <w:rFonts w:hint="eastAsia" w:ascii="宋体" w:hAnsi="宋体"/>
          <w:szCs w:val="21"/>
          <w:u w:val="single"/>
        </w:rPr>
        <w:t xml:space="preserve">                       </w:t>
      </w:r>
      <w:r>
        <w:rPr>
          <w:rFonts w:hint="eastAsia" w:ascii="宋体" w:hAnsi="宋体"/>
          <w:szCs w:val="21"/>
        </w:rPr>
        <w:t xml:space="preserve">           传真：</w:t>
      </w:r>
      <w:r>
        <w:rPr>
          <w:rFonts w:hint="eastAsia" w:ascii="宋体" w:hAnsi="宋体"/>
          <w:szCs w:val="21"/>
          <w:u w:val="single"/>
        </w:rPr>
        <w:t xml:space="preserve">                       </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电子邮箱：</w:t>
      </w:r>
      <w:r>
        <w:rPr>
          <w:rFonts w:hint="eastAsia" w:ascii="宋体" w:hAnsi="宋体"/>
          <w:szCs w:val="21"/>
          <w:u w:val="single"/>
        </w:rPr>
        <w:t xml:space="preserve">                   </w:t>
      </w:r>
      <w:r>
        <w:rPr>
          <w:rFonts w:hint="eastAsia" w:ascii="宋体" w:hAnsi="宋体"/>
          <w:szCs w:val="21"/>
        </w:rPr>
        <w:t xml:space="preserve">           电子邮箱：</w:t>
      </w:r>
      <w:r>
        <w:rPr>
          <w:rFonts w:hint="eastAsia" w:ascii="宋体" w:hAnsi="宋体"/>
          <w:szCs w:val="21"/>
          <w:u w:val="single"/>
        </w:rPr>
        <w:t xml:space="preserve">                   </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帐号：</w:t>
      </w:r>
      <w:r>
        <w:rPr>
          <w:rFonts w:hint="eastAsia" w:ascii="宋体" w:hAnsi="宋体"/>
          <w:szCs w:val="21"/>
          <w:u w:val="single"/>
        </w:rPr>
        <w:t xml:space="preserve">                       </w:t>
      </w:r>
      <w:r>
        <w:rPr>
          <w:rFonts w:hint="eastAsia" w:ascii="宋体" w:hAnsi="宋体"/>
          <w:szCs w:val="21"/>
        </w:rPr>
        <w:t xml:space="preserve">           帐号：</w:t>
      </w:r>
      <w:r>
        <w:rPr>
          <w:rFonts w:hint="eastAsia" w:ascii="宋体" w:hAnsi="宋体"/>
          <w:szCs w:val="21"/>
          <w:u w:val="single"/>
        </w:rPr>
        <w:t xml:space="preserve">                   </w:t>
      </w:r>
      <w:r>
        <w:rPr>
          <w:rFonts w:ascii="宋体" w:hAnsi="宋体"/>
          <w:szCs w:val="21"/>
        </w:rPr>
      </w:r>
      <w:r/>
    </w:p>
    <w:p>
      <w:pPr>
        <w:pStyle w:val="930"/>
        <w:ind w:firstLine="420"/>
        <w:spacing w:line="400" w:lineRule="exact"/>
        <w:rPr>
          <w:rFonts w:ascii="宋体" w:hAnsi="宋体"/>
          <w:szCs w:val="21"/>
        </w:rPr>
      </w:pPr>
      <w:r>
        <w:rPr>
          <w:rFonts w:ascii="宋体" w:hAnsi="宋体"/>
          <w:szCs w:val="21"/>
        </w:rPr>
      </w:r>
      <w:r/>
    </w:p>
    <w:p>
      <w:pPr>
        <w:pStyle w:val="930"/>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930"/>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930"/>
        <w:jc w:val="center"/>
        <w:spacing w:line="400" w:lineRule="exact"/>
        <w:rPr>
          <w:rFonts w:ascii="宋体" w:hAnsi="宋体"/>
          <w:color w:val="000000"/>
          <w:szCs w:val="21"/>
          <w:shd w:val="clear" w:color="auto" w:fill="ffffff"/>
        </w:rPr>
      </w:pPr>
      <w:r>
        <w:rPr>
          <w:rFonts w:ascii="宋体" w:hAnsi="宋体"/>
          <w:color w:val="000000"/>
          <w:szCs w:val="21"/>
          <w:shd w:val="clear" w:color="auto" w:fill="ffffff"/>
        </w:rPr>
      </w:r>
      <w:r/>
    </w:p>
    <w:p>
      <w:pPr>
        <w:pStyle w:val="930"/>
        <w:jc w:val="center"/>
        <w:spacing w:line="400" w:lineRule="exact"/>
        <w:rPr>
          <w:rFonts w:hint="eastAsia" w:ascii="宋体" w:hAnsi="宋体"/>
          <w:color w:val="000000"/>
          <w:szCs w:val="21"/>
          <w:shd w:val="clear" w:color="auto" w:fill="ffffff"/>
        </w:rPr>
      </w:pPr>
      <w:r>
        <w:rPr>
          <w:rFonts w:hint="eastAsia"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1052"/>
        <w:ind w:left="0" w:firstLine="0"/>
        <w:rPr>
          <w:rFonts w:ascii="宋体" w:hAnsi="宋体"/>
          <w:color w:val="000000"/>
          <w:szCs w:val="21"/>
          <w:shd w:val="clear" w:color="auto" w:fill="ffffff"/>
        </w:rPr>
      </w:pPr>
      <w:r>
        <w:rPr>
          <w:rFonts w:ascii="宋体" w:hAnsi="宋体"/>
          <w:color w:val="000000"/>
          <w:szCs w:val="21"/>
          <w:shd w:val="clear" w:color="auto" w:fill="ffffff"/>
        </w:rPr>
      </w:r>
      <w:r/>
    </w:p>
    <w:p>
      <w:pPr>
        <w:pStyle w:val="930"/>
        <w:spacing w:line="400" w:lineRule="exact"/>
        <w:rPr>
          <w:rFonts w:ascii="宋体" w:hAnsi="宋体"/>
          <w:szCs w:val="21"/>
        </w:rPr>
      </w:pPr>
      <w:r>
        <w:rPr>
          <w:rFonts w:hint="eastAsia" w:ascii="宋体" w:hAnsi="宋体"/>
          <w:szCs w:val="21"/>
        </w:rPr>
        <w:t xml:space="preserve">附件</w:t>
      </w:r>
      <w:r>
        <w:rPr>
          <w:rFonts w:hint="eastAsia" w:ascii="宋体" w:hAnsi="宋体"/>
          <w:szCs w:val="21"/>
          <w:lang w:val="en-US" w:eastAsia="zh-CN"/>
        </w:rPr>
        <w:t xml:space="preserve">3</w:t>
      </w:r>
      <w:r>
        <w:rPr>
          <w:rFonts w:hint="eastAsia" w:ascii="宋体" w:hAnsi="宋体"/>
          <w:szCs w:val="21"/>
        </w:rPr>
        <w:t xml:space="preserve">：不拖欠农民工工资、材料款承诺书</w:t>
      </w: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致: </w:t>
      </w:r>
      <w:r>
        <w:rPr>
          <w:rFonts w:hint="eastAsia" w:ascii="宋体" w:hAnsi="宋体"/>
          <w:szCs w:val="21"/>
          <w:u w:val="single"/>
        </w:rPr>
        <w:t xml:space="preserve">                           </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为保护民工的合法权益，不拖欠民工工资和材料款，本人以</w:t>
      </w:r>
      <w:r>
        <w:rPr>
          <w:rFonts w:hint="eastAsia" w:ascii="宋体" w:hAnsi="宋体"/>
          <w:szCs w:val="21"/>
          <w:u w:val="single"/>
        </w:rPr>
        <w:t xml:space="preserve">          </w:t>
      </w:r>
      <w:r>
        <w:rPr>
          <w:rFonts w:hint="eastAsia" w:ascii="宋体" w:hAnsi="宋体"/>
          <w:szCs w:val="21"/>
        </w:rPr>
        <w:t xml:space="preserve">（单位全称)法定代表人的资格，郑重承诺：</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我单位承诺承建</w:t>
      </w:r>
      <w:r>
        <w:rPr>
          <w:rFonts w:hint="eastAsia" w:ascii="宋体" w:hAnsi="宋体"/>
          <w:szCs w:val="21"/>
          <w:u w:val="single"/>
        </w:rPr>
        <w:t xml:space="preserve">                   </w:t>
      </w:r>
      <w:r>
        <w:rPr>
          <w:rFonts w:hint="eastAsia" w:ascii="宋体" w:hAnsi="宋体"/>
          <w:szCs w:val="21"/>
        </w:rPr>
        <w:t xml:space="preserve">项目，将保证做到:</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一、按照《劳动法》规定雇佣和使用民工，工资将直接发放给民工本人，保证不发放给“包工头”。</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二、分包单位雇佣民工的，我单位将要求分包单位按照规定签订劳动合同、并负责督促其按照合同规定及时结付民工工资，如因我单位未按合同约定与分包单位结清工程款，致使后者拖欠农民工工资的，将由我单位先行垫付欠款。我单位对分包人清偿欠民工工资负总责。</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三、如果发生违反规定拖欠、克扣农民工工资和材料款行为，造成上访及其它突发事件或公共事件，我单位愿意接受业主的处罚: 1.降低履约考核等级； 2.推迟后续工程计量款支付； 3.接受行政主管部门依照有关规定作出的其它处罚规定直至追究法律责任。</w:t>
      </w: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特此承诺</w:t>
      </w:r>
      <w:r>
        <w:rPr>
          <w:rFonts w:ascii="宋体" w:hAnsi="宋体"/>
          <w:szCs w:val="21"/>
        </w:rPr>
      </w:r>
      <w:r/>
    </w:p>
    <w:p>
      <w:pPr>
        <w:pStyle w:val="930"/>
        <w:ind w:firstLine="4830"/>
        <w:spacing w:line="400" w:lineRule="exact"/>
        <w:rPr>
          <w:rFonts w:ascii="宋体" w:hAnsi="宋体"/>
          <w:szCs w:val="21"/>
        </w:rPr>
      </w:pPr>
      <w:r>
        <w:rPr>
          <w:rFonts w:hint="eastAsia" w:ascii="宋体" w:hAnsi="宋体"/>
          <w:szCs w:val="21"/>
        </w:rPr>
        <w:t xml:space="preserve">施工单位(盖章)：</w:t>
      </w:r>
      <w:r>
        <w:rPr>
          <w:rFonts w:ascii="宋体" w:hAnsi="宋体"/>
          <w:szCs w:val="21"/>
        </w:rPr>
      </w:r>
      <w:r/>
    </w:p>
    <w:p>
      <w:pPr>
        <w:pStyle w:val="930"/>
        <w:ind w:firstLine="4830"/>
        <w:spacing w:line="400" w:lineRule="exact"/>
        <w:rPr>
          <w:rFonts w:ascii="宋体" w:hAnsi="宋体"/>
          <w:szCs w:val="21"/>
        </w:rPr>
      </w:pPr>
      <w:r>
        <w:rPr>
          <w:rFonts w:ascii="宋体" w:hAnsi="宋体"/>
          <w:szCs w:val="21"/>
        </w:rPr>
      </w:r>
      <w:r/>
    </w:p>
    <w:p>
      <w:pPr>
        <w:pStyle w:val="930"/>
        <w:ind w:firstLine="4830"/>
        <w:spacing w:line="400" w:lineRule="exact"/>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930"/>
        <w:ind w:firstLine="4830"/>
        <w:spacing w:line="400" w:lineRule="exact"/>
        <w:rPr>
          <w:rFonts w:ascii="宋体" w:hAnsi="宋体"/>
          <w:szCs w:val="21"/>
        </w:rPr>
      </w:pPr>
      <w:r>
        <w:rPr>
          <w:rFonts w:ascii="宋体" w:hAnsi="宋体"/>
          <w:szCs w:val="21"/>
        </w:rPr>
      </w:r>
      <w:r/>
    </w:p>
    <w:p>
      <w:pPr>
        <w:pStyle w:val="930"/>
        <w:ind w:right="120"/>
        <w:jc w:val="right"/>
        <w:spacing w:line="400" w:lineRule="exact"/>
        <w:rPr>
          <w:rFonts w:ascii="宋体" w:hAnsi="宋体"/>
          <w:szCs w:val="21"/>
        </w:rPr>
      </w:pPr>
      <w:r>
        <w:rPr>
          <w:rFonts w:hint="eastAsia" w:ascii="宋体" w:hAnsi="宋体"/>
          <w:szCs w:val="21"/>
        </w:rPr>
        <w:t xml:space="preserve">日期:     年   月   日</w:t>
      </w:r>
      <w:r>
        <w:rPr>
          <w:rFonts w:ascii="宋体" w:hAnsi="宋体"/>
          <w:szCs w:val="21"/>
        </w:rPr>
      </w:r>
      <w:r/>
    </w:p>
    <w:p>
      <w:pPr>
        <w:pStyle w:val="930"/>
        <w:ind w:right="120"/>
        <w:jc w:val="right"/>
        <w:spacing w:line="400" w:lineRule="exact"/>
        <w:rPr>
          <w:rFonts w:ascii="宋体" w:hAnsi="宋体"/>
          <w:szCs w:val="21"/>
        </w:rPr>
      </w:pPr>
      <w:r>
        <w:rPr>
          <w:rFonts w:ascii="宋体" w:hAnsi="宋体"/>
          <w:szCs w:val="21"/>
        </w:rPr>
      </w:r>
      <w:r/>
    </w:p>
    <w:p>
      <w:pPr>
        <w:pStyle w:val="930"/>
        <w:ind w:right="120"/>
        <w:jc w:val="righ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930"/>
        <w:ind w:right="240"/>
        <w:jc w:val="left"/>
        <w:spacing w:line="400" w:lineRule="exact"/>
        <w:rPr>
          <w:rFonts w:hint="eastAsia" w:ascii="宋体" w:hAnsi="宋体"/>
          <w:szCs w:val="21"/>
        </w:rPr>
      </w:pPr>
      <w:r>
        <w:rPr>
          <w:rFonts w:hint="eastAsia" w:ascii="宋体" w:hAnsi="宋体"/>
          <w:szCs w:val="21"/>
        </w:rPr>
      </w:r>
      <w:r/>
    </w:p>
    <w:p>
      <w:pPr>
        <w:pStyle w:val="1052"/>
        <w:ind w:left="0" w:firstLine="0"/>
        <w:rPr>
          <w:rFonts w:ascii="宋体" w:hAnsi="宋体"/>
          <w:szCs w:val="21"/>
        </w:rPr>
      </w:pPr>
      <w:r>
        <w:rPr>
          <w:rFonts w:ascii="宋体" w:hAnsi="宋体"/>
          <w:szCs w:val="21"/>
        </w:rPr>
      </w:r>
      <w:r/>
    </w:p>
    <w:p>
      <w:pPr>
        <w:pStyle w:val="930"/>
        <w:jc w:val="left"/>
        <w:spacing w:line="400" w:lineRule="exact"/>
        <w:rPr>
          <w:rFonts w:hint="eastAsia" w:ascii="宋体" w:hAnsi="宋体" w:cs="宋体-方正超大字符集"/>
          <w:color w:val="000000"/>
          <w:szCs w:val="21"/>
        </w:rPr>
      </w:pPr>
      <w:r>
        <w:rPr>
          <w:rFonts w:hint="eastAsia" w:ascii="宋体" w:hAnsi="宋体" w:cs="宋体-方正超大字符集"/>
          <w:color w:val="000000"/>
          <w:szCs w:val="21"/>
        </w:rPr>
        <w:t xml:space="preserve">附件</w:t>
      </w:r>
      <w:r>
        <w:rPr>
          <w:rFonts w:hint="eastAsia" w:ascii="宋体" w:hAnsi="宋体" w:cs="宋体-方正超大字符集"/>
          <w:color w:val="000000"/>
          <w:szCs w:val="21"/>
          <w:lang w:val="en-US" w:eastAsia="zh-CN"/>
        </w:rPr>
        <w:t xml:space="preserve">4</w:t>
      </w:r>
      <w:r>
        <w:rPr>
          <w:rFonts w:hint="eastAsia" w:ascii="宋体" w:hAnsi="宋体" w:cs="宋体-方正超大字符集"/>
          <w:color w:val="000000"/>
          <w:szCs w:val="21"/>
        </w:rPr>
        <w:t xml:space="preserve">：安全承诺书</w:t>
      </w:r>
      <w:r>
        <w:rPr>
          <w:rFonts w:hint="eastAsia" w:ascii="宋体" w:hAnsi="宋体" w:cs="宋体-方正超大字符集"/>
          <w:color w:val="000000"/>
          <w:szCs w:val="21"/>
        </w:rPr>
      </w:r>
      <w:r/>
    </w:p>
    <w:p>
      <w:pPr>
        <w:pStyle w:val="930"/>
        <w:jc w:val="center"/>
        <w:spacing w:line="400" w:lineRule="exact"/>
        <w:rPr>
          <w:rFonts w:ascii="宋体" w:hAnsi="宋体" w:cs="宋体-方正超大字符集"/>
          <w:color w:val="000000"/>
          <w:szCs w:val="21"/>
        </w:rPr>
      </w:pPr>
      <w:r>
        <w:rPr>
          <w:rFonts w:ascii="宋体" w:hAnsi="宋体" w:cs="宋体-方正超大字符集"/>
          <w:color w:val="000000"/>
          <w:szCs w:val="21"/>
        </w:rPr>
      </w:r>
      <w:r/>
    </w:p>
    <w:p>
      <w:pPr>
        <w:pStyle w:val="930"/>
        <w:jc w:val="left"/>
        <w:spacing w:line="400" w:lineRule="exact"/>
        <w:rPr>
          <w:rFonts w:ascii="宋体" w:hAnsi="宋体" w:cs="仿宋_GB2312"/>
          <w:color w:val="000000"/>
          <w:szCs w:val="21"/>
          <w:u w:val="single"/>
        </w:rPr>
      </w:pPr>
      <w:r>
        <w:rPr>
          <w:rFonts w:hint="eastAsia" w:ascii="宋体" w:hAnsi="宋体" w:cs="仿宋_GB2312"/>
          <w:color w:val="000000"/>
          <w:szCs w:val="21"/>
          <w:u w:val="single"/>
        </w:rPr>
        <w:t xml:space="preserve">                 </w:t>
      </w:r>
      <w:r>
        <w:rPr>
          <w:rFonts w:ascii="宋体" w:hAnsi="宋体" w:cs="仿宋_GB2312"/>
          <w:color w:val="000000"/>
          <w:szCs w:val="21"/>
          <w:u w:val="single"/>
        </w:rPr>
      </w:r>
      <w:r/>
    </w:p>
    <w:p>
      <w:pPr>
        <w:pStyle w:val="930"/>
        <w:ind w:firstLine="420"/>
        <w:spacing w:line="400" w:lineRule="exact"/>
        <w:rPr>
          <w:rFonts w:ascii="宋体" w:hAnsi="宋体"/>
          <w:szCs w:val="21"/>
        </w:rPr>
      </w:pPr>
      <w:r/>
      <w:bookmarkEnd w:id="171"/>
      <w:r>
        <w:rPr>
          <w:rFonts w:hint="eastAsia" w:ascii="宋体" w:hAnsi="宋体"/>
          <w:szCs w:val="21"/>
        </w:rPr>
        <w:t xml:space="preserve">为了更好地贯彻执行《中华人民共和国安全生产法》、《建设工程安全生产管理条例》，落实安全生产责任制和责任追究制，确保安全生产管理体系健康有序地运行，有效遏制各类重特大事故的发生，切实做好</w:t>
      </w:r>
      <w:r>
        <w:rPr>
          <w:rFonts w:hint="eastAsia" w:ascii="宋体" w:hAnsi="宋体"/>
          <w:szCs w:val="21"/>
          <w:u w:val="single"/>
        </w:rPr>
        <w:t xml:space="preserve">                       </w:t>
      </w:r>
      <w:r>
        <w:rPr>
          <w:rFonts w:hint="eastAsia" w:ascii="宋体" w:hAnsi="宋体"/>
          <w:szCs w:val="21"/>
        </w:rPr>
        <w:t xml:space="preserve">建设过程中的安全管理，我公司特向贵单位做出郑重承诺：</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一、</w:t>
      </w:r>
      <w:r>
        <w:rPr>
          <w:rFonts w:ascii="宋体" w:hAnsi="宋体"/>
          <w:szCs w:val="21"/>
        </w:rPr>
        <w:tab/>
      </w:r>
      <w:r>
        <w:rPr>
          <w:rFonts w:hint="eastAsia" w:ascii="宋体" w:hAnsi="宋体"/>
          <w:szCs w:val="21"/>
        </w:rPr>
        <w:t xml:space="preserve">工伤事故；</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、工伤死亡人数为“零”；</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、重伤事故为“零”；</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3</w:t>
      </w:r>
      <w:r>
        <w:rPr>
          <w:rFonts w:hint="eastAsia" w:ascii="宋体" w:hAnsi="宋体"/>
          <w:szCs w:val="21"/>
        </w:rPr>
        <w:t xml:space="preserve">、轻伤事故频率控制在</w:t>
      </w:r>
      <w:r>
        <w:rPr>
          <w:rFonts w:ascii="宋体" w:hAnsi="宋体"/>
          <w:szCs w:val="21"/>
        </w:rPr>
        <w:t xml:space="preserve">1</w:t>
      </w: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‰以内；</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4</w:t>
      </w:r>
      <w:r>
        <w:rPr>
          <w:rFonts w:hint="eastAsia" w:ascii="宋体" w:hAnsi="宋体"/>
          <w:szCs w:val="21"/>
        </w:rPr>
        <w:t xml:space="preserve">、群伤</w:t>
      </w:r>
      <w:r>
        <w:rPr>
          <w:rFonts w:ascii="宋体" w:hAnsi="宋体"/>
          <w:szCs w:val="21"/>
        </w:rPr>
        <w:t xml:space="preserve">3</w:t>
      </w:r>
      <w:r>
        <w:rPr>
          <w:rFonts w:hint="eastAsia" w:ascii="宋体" w:hAnsi="宋体"/>
          <w:szCs w:val="21"/>
        </w:rPr>
        <w:t xml:space="preserve">人及</w:t>
      </w:r>
      <w:r>
        <w:rPr>
          <w:rFonts w:ascii="宋体" w:hAnsi="宋体"/>
          <w:szCs w:val="21"/>
        </w:rPr>
        <w:t xml:space="preserve">3</w:t>
      </w:r>
      <w:r>
        <w:rPr>
          <w:rFonts w:hint="eastAsia" w:ascii="宋体" w:hAnsi="宋体"/>
          <w:szCs w:val="21"/>
        </w:rPr>
        <w:t xml:space="preserve">人以上的事故为“零”；</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5000</w:t>
      </w:r>
      <w:r>
        <w:rPr>
          <w:rFonts w:hint="eastAsia" w:ascii="宋体" w:hAnsi="宋体"/>
          <w:szCs w:val="21"/>
        </w:rPr>
        <w:t xml:space="preserve">元以上的设备事故为“零”；</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ascii="宋体" w:hAnsi="宋体"/>
          <w:szCs w:val="21"/>
        </w:rPr>
        <w:t xml:space="preserve">500</w:t>
      </w:r>
      <w:r>
        <w:rPr>
          <w:rFonts w:hint="eastAsia" w:ascii="宋体" w:hAnsi="宋体"/>
          <w:szCs w:val="21"/>
        </w:rPr>
        <w:t xml:space="preserve">元以上的火灾事故为“零”；</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7</w:t>
      </w:r>
      <w:r>
        <w:rPr>
          <w:rFonts w:hint="eastAsia" w:ascii="宋体" w:hAnsi="宋体"/>
          <w:szCs w:val="21"/>
        </w:rPr>
        <w:t xml:space="preserve">、同等责任以上的交通事故为“零”或群伤</w:t>
      </w:r>
      <w:r>
        <w:rPr>
          <w:rFonts w:ascii="宋体" w:hAnsi="宋体"/>
          <w:szCs w:val="21"/>
        </w:rPr>
        <w:t xml:space="preserve">1 0</w:t>
      </w:r>
      <w:r>
        <w:rPr>
          <w:rFonts w:hint="eastAsia" w:ascii="宋体" w:hAnsi="宋体"/>
          <w:szCs w:val="21"/>
        </w:rPr>
        <w:t xml:space="preserve">人（含</w:t>
      </w:r>
      <w:r>
        <w:rPr>
          <w:rFonts w:ascii="宋体" w:hAnsi="宋体"/>
          <w:szCs w:val="21"/>
        </w:rPr>
        <w:t xml:space="preserve">1 0</w:t>
      </w:r>
      <w:r>
        <w:rPr>
          <w:rFonts w:hint="eastAsia" w:ascii="宋体" w:hAnsi="宋体"/>
          <w:szCs w:val="21"/>
        </w:rPr>
        <w:t xml:space="preserve">人）以上的事故为“零”；</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、安全合格工地达</w:t>
      </w:r>
      <w:r>
        <w:rPr>
          <w:rFonts w:ascii="宋体" w:hAnsi="宋体"/>
          <w:szCs w:val="21"/>
        </w:rPr>
        <w:t xml:space="preserve">100</w:t>
      </w:r>
      <w:r>
        <w:rPr>
          <w:rFonts w:hint="eastAsia" w:ascii="宋体" w:hAnsi="宋体"/>
          <w:szCs w:val="21"/>
        </w:rPr>
        <w:t xml:space="preserve">％；</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9</w:t>
      </w:r>
      <w:r>
        <w:rPr>
          <w:rFonts w:hint="eastAsia" w:ascii="宋体" w:hAnsi="宋体"/>
          <w:szCs w:val="21"/>
        </w:rPr>
        <w:t xml:space="preserve">、安全标准化工地达</w:t>
      </w:r>
      <w:r>
        <w:rPr>
          <w:rFonts w:ascii="宋体" w:hAnsi="宋体"/>
          <w:szCs w:val="21"/>
        </w:rPr>
        <w:t xml:space="preserve">80</w:t>
      </w:r>
      <w:r>
        <w:rPr>
          <w:rFonts w:hint="eastAsia" w:ascii="宋体" w:hAnsi="宋体"/>
          <w:szCs w:val="21"/>
        </w:rPr>
        <w:t xml:space="preserve">％以上。</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二、安全生产责任</w:t>
      </w:r>
      <w:r>
        <w:rPr>
          <w:rFonts w:ascii="宋体" w:hAnsi="宋体"/>
          <w:szCs w:val="21"/>
        </w:rPr>
        <w:t xml:space="preserve"> </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、积极建立我司项目部安全生产责任体系，健全安全生产责任制度和各项规章制度、操作规程，并严格执行；按规章建立安全生产管理组织，配备安全管理人员：</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、确保安全资金投入，满足安全生产条件。为从业人员提供符合国家标准或行业标准的劳动防护用品，并监督其按扭定佩戴、使用；全员依法参加工伤保险，为从业人员交纳保险费；</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3</w:t>
      </w:r>
      <w:r>
        <w:rPr>
          <w:rFonts w:hint="eastAsia" w:ascii="宋体" w:hAnsi="宋体"/>
          <w:szCs w:val="21"/>
        </w:rPr>
        <w:t xml:space="preserve">、按资质承接相应的工程项目，按要求办理安全报监手续，服从建设单位安全管理，切实做好安全管理工作；认真清理整顿，排查事故隐患，努力巩固安全生产成果和提高安全生产条件；</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4</w:t>
      </w:r>
      <w:r>
        <w:rPr>
          <w:rFonts w:hint="eastAsia" w:ascii="宋体" w:hAnsi="宋体"/>
          <w:szCs w:val="21"/>
        </w:rPr>
        <w:t xml:space="preserve">、坚决做到建立以法定代表人为第一责任人的安全生产管理组织，层层落实安全生产责任制，与班组、工人、各分包单位、各材料运输单位层层签订安全协议；加强工人安全生产“三级教育”工作，坚持持证上岗制度，杜绝“三违”现象；</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5</w:t>
      </w:r>
      <w:r>
        <w:rPr>
          <w:rFonts w:hint="eastAsia" w:ascii="宋体" w:hAnsi="宋体"/>
          <w:szCs w:val="21"/>
        </w:rPr>
        <w:t xml:space="preserve">、严格执行国家、省、市、县的有关法律、法规、规定、规范、制度、文件，自觉服从职能部门、监督机构的管理和检查，对存在的安全隐患及时认真的进行整改，坚持每道工序施工进行三级安全交底，坚持每月安全检查制度，并形成书面记录，存档备查；</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6</w:t>
      </w:r>
      <w:r>
        <w:rPr>
          <w:rFonts w:hint="eastAsia" w:ascii="宋体" w:hAnsi="宋体"/>
          <w:szCs w:val="21"/>
        </w:rPr>
        <w:t xml:space="preserve">、对建筑材料、构件、料具、易燃易爆物品，坚持分类存放；堆放整齐有序；施工作业区、办公区、生活区严格实行分区管理，做到文明施工；</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7</w:t>
      </w:r>
      <w:r>
        <w:rPr>
          <w:rFonts w:hint="eastAsia" w:ascii="宋体" w:hAnsi="宋体"/>
          <w:szCs w:val="21"/>
        </w:rPr>
        <w:t xml:space="preserve">、积极做好符合基础设施工程建设特点要求的安全防护防范工作；施工现场使用的防护用品保证具有“三证”；施工现场安全警示牌张挂及时、规范，符合国家相关规定；</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8</w:t>
      </w:r>
      <w:r>
        <w:rPr>
          <w:rFonts w:hint="eastAsia" w:ascii="宋体" w:hAnsi="宋体"/>
          <w:szCs w:val="21"/>
        </w:rPr>
        <w:t xml:space="preserve">、坚决执行起重挖掘机械等大型设备进场登记备案制度和强制淘汰制度，严格按操作规程操作，对有故障和性能不稳定的机械设备，坚决不予投运；人机交叉作业必须加强施工现场指挥监管，杜绝机械伤人，着力加强施工运输安全管理，保证人员道路、场地运输安全；</w:t>
      </w:r>
      <w:r>
        <w:rPr>
          <w:rFonts w:ascii="宋体" w:hAnsi="宋体"/>
          <w:szCs w:val="21"/>
        </w:rPr>
        <w:t xml:space="preserve"> </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9</w:t>
      </w:r>
      <w:r>
        <w:rPr>
          <w:rFonts w:hint="eastAsia" w:ascii="宋体" w:hAnsi="宋体"/>
          <w:szCs w:val="21"/>
        </w:rPr>
        <w:t xml:space="preserve">、脚手架搭设严格按照规范要求搭设，市政工程基槽开挖施工要按规范放坡、支撑，防止塌方伤人；切实做好各类杆线、地下管线保护工作；</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10</w:t>
      </w:r>
      <w:r>
        <w:rPr>
          <w:rFonts w:hint="eastAsia" w:ascii="宋体" w:hAnsi="宋体"/>
          <w:szCs w:val="21"/>
        </w:rPr>
        <w:t xml:space="preserve">、确保施工用电安全，做到“一机一闸一保护”；加强综合治理，确保用电、饮食、交通运输安全；</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11</w:t>
      </w:r>
      <w:r>
        <w:rPr>
          <w:rFonts w:hint="eastAsia" w:ascii="宋体" w:hAnsi="宋体"/>
          <w:szCs w:val="21"/>
        </w:rPr>
        <w:t xml:space="preserve">、根据《江苏省安全生产条例》和政府安全生产工作意见以及有关文件规定，足额缴纳安全生产风险抵押金；</w:t>
      </w:r>
      <w:r>
        <w:rPr>
          <w:rFonts w:ascii="宋体" w:hAnsi="宋体"/>
          <w:szCs w:val="21"/>
        </w:rPr>
      </w:r>
      <w:r/>
    </w:p>
    <w:p>
      <w:pPr>
        <w:pStyle w:val="930"/>
        <w:ind w:firstLine="420"/>
        <w:spacing w:line="400" w:lineRule="exact"/>
        <w:rPr>
          <w:rFonts w:ascii="宋体" w:hAnsi="宋体"/>
          <w:szCs w:val="21"/>
        </w:rPr>
      </w:pPr>
      <w:r>
        <w:rPr>
          <w:rFonts w:ascii="宋体" w:hAnsi="宋体"/>
          <w:szCs w:val="21"/>
        </w:rPr>
        <w:t xml:space="preserve">12</w:t>
      </w:r>
      <w:r>
        <w:rPr>
          <w:rFonts w:hint="eastAsia" w:ascii="宋体" w:hAnsi="宋体"/>
          <w:szCs w:val="21"/>
        </w:rPr>
        <w:t xml:space="preserve">、坚持事故申报制度，单位发生安全生产事故，按规定程序及时向交易发起人、安全生产监督管理办公室及相关主管部门报告，立即组织相关人员进行抢救及事故处理工作，坚持“四不放过”原则，对重大事故责任者将按照有关法律、法规，追究有关人员的行政责任、经济责任和刑事责任。</w:t>
      </w:r>
      <w:r>
        <w:rPr>
          <w:rFonts w:ascii="宋体" w:hAnsi="宋体"/>
          <w:szCs w:val="21"/>
        </w:rPr>
      </w:r>
      <w:r/>
    </w:p>
    <w:p>
      <w:pPr>
        <w:pStyle w:val="930"/>
        <w:ind w:firstLine="420"/>
        <w:spacing w:line="400" w:lineRule="exact"/>
        <w:rPr>
          <w:rFonts w:ascii="宋体" w:hAnsi="宋体"/>
          <w:szCs w:val="21"/>
        </w:rPr>
      </w:pPr>
      <w:r>
        <w:rPr>
          <w:rFonts w:hint="eastAsia" w:ascii="宋体" w:hAnsi="宋体"/>
          <w:szCs w:val="21"/>
        </w:rPr>
        <w:t xml:space="preserve">以上承诺将成为约束本单位施工行为的重要合同条件，本单位将切实履行，如有违反，愿负全部责任，并无条件接受相应处罚。</w:t>
      </w: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hint="eastAsia" w:ascii="宋体" w:hAnsi="宋体"/>
          <w:szCs w:val="21"/>
        </w:rPr>
      </w:pPr>
      <w:r>
        <w:rPr>
          <w:rFonts w:hint="eastAsia" w:ascii="宋体" w:hAnsi="宋体"/>
          <w:szCs w:val="21"/>
        </w:rPr>
        <w:t xml:space="preserve">承诺单位：（盖章）</w:t>
      </w:r>
      <w:r>
        <w:rPr>
          <w:rFonts w:ascii="宋体" w:hAnsi="宋体"/>
          <w:szCs w:val="21"/>
        </w:rPr>
        <w:t xml:space="preserve"> </w:t>
      </w:r>
      <w:r>
        <w:rPr>
          <w:rFonts w:hint="eastAsia"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hint="eastAsia" w:ascii="宋体" w:hAnsi="宋体"/>
          <w:szCs w:val="21"/>
        </w:rPr>
        <w:t xml:space="preserve">承诺人：（签字）</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承诺时间：    年  月  日</w:t>
      </w:r>
      <w:r>
        <w:rPr>
          <w:rFonts w:ascii="宋体" w:hAnsi="宋体"/>
          <w:szCs w:val="21"/>
        </w:rPr>
        <w:t xml:space="preserve">     </w:t>
      </w: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p>
      <w:pPr>
        <w:pStyle w:val="930"/>
        <w:spacing w:line="400" w:lineRule="exact"/>
        <w:rPr>
          <w:rFonts w:ascii="宋体" w:hAnsi="宋体"/>
          <w:szCs w:val="21"/>
        </w:rPr>
      </w:pPr>
      <w:r>
        <w:rPr>
          <w:rFonts w:ascii="宋体" w:hAnsi="宋体"/>
          <w:szCs w:val="21"/>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MingLiU_HKSCS">
    <w:panose1 w:val="02020500000000000000"/>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宋体-方正超大字符集">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30"/>
                    </w:pPr>
                    <w:r/>
                    <w:r/>
                  </w:p>
                </w:txbxContent>
              </v:textbox>
            </v:shape>
          </w:pict>
        </mc:Fallback>
      </mc:AlternateConten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4"/>
      </w:rPr>
      <w:framePr w:wrap="around" w:vAnchor="text" w:hAnchor="margin" w:xAlign="center" w:y="1"/>
    </w:pPr>
    <w:r>
      <w:fldChar w:fldCharType="begin"/>
    </w:r>
    <w:r>
      <w:rPr>
        <w:rStyle w:val="1004"/>
      </w:rPr>
      <w:instrText xml:space="preserve">PAGE  </w:instrText>
    </w:r>
    <w:r>
      <w:fldChar w:fldCharType="separate"/>
    </w:r>
    <w:r>
      <w:rPr>
        <w:rStyle w:val="1004"/>
      </w:rPr>
      <w:t xml:space="preserve">1</w:t>
    </w:r>
    <w:r>
      <w:fldChar w:fldCharType="end"/>
    </w:r>
    <w:r>
      <w:rPr>
        <w:rStyle w:val="1004"/>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11"/>
      <w:isLgl w:val="false"/>
      <w:suff w:val="tab"/>
      <w:lvlText w:val="附录%1."/>
      <w:lvlJc w:val="left"/>
      <w:pPr>
        <w:pStyle w:val="93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8"/>
      <w:isLgl w:val="false"/>
      <w:suff w:val="tab"/>
      <w:lvlText w:val="%1."/>
      <w:lvlJc w:val="left"/>
      <w:pPr>
        <w:pStyle w:val="930"/>
        <w:ind w:left="709" w:hanging="709"/>
        <w:tabs>
          <w:tab w:val="num" w:pos="709" w:leader="none"/>
        </w:tabs>
      </w:pPr>
      <w:rPr>
        <w:rFonts w:hint="eastAsia"/>
      </w:rPr>
    </w:lvl>
    <w:lvl w:ilvl="1">
      <w:start w:val="1"/>
      <w:numFmt w:val="decimal"/>
      <w:isLgl w:val="false"/>
      <w:suff w:val="tab"/>
      <w:lvlText w:val="%1.%2"/>
      <w:lvlJc w:val="left"/>
      <w:pPr>
        <w:pStyle w:val="930"/>
        <w:ind w:left="709" w:hanging="709"/>
        <w:tabs>
          <w:tab w:val="num" w:pos="709" w:leader="none"/>
        </w:tabs>
      </w:pPr>
      <w:rPr>
        <w:rFonts w:hint="eastAsia"/>
      </w:rPr>
    </w:lvl>
    <w:lvl w:ilvl="2">
      <w:start w:val="1"/>
      <w:numFmt w:val="decimal"/>
      <w:isLgl w:val="false"/>
      <w:suff w:val="tab"/>
      <w:lvlText w:val="%1.%2.%3."/>
      <w:lvlJc w:val="left"/>
      <w:pPr>
        <w:pStyle w:val="930"/>
        <w:ind w:left="425" w:hanging="425"/>
        <w:tabs>
          <w:tab w:val="num" w:pos="425"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isLgl w:val="false"/>
      <w:suff w:val="tab"/>
      <w:lvlText w:val="%1.%2.%3.%4.%5."/>
      <w:lvlJc w:val="left"/>
      <w:pPr>
        <w:pStyle w:val="930"/>
        <w:ind w:left="992" w:hanging="992"/>
        <w:tabs>
          <w:tab w:val="num" w:pos="992" w:leader="none"/>
        </w:tabs>
      </w:pPr>
      <w:rPr>
        <w:rFonts w:hint="eastAsia"/>
      </w:rPr>
    </w:lvl>
    <w:lvl w:ilvl="5">
      <w:start w:val="1"/>
      <w:numFmt w:val="decimal"/>
      <w:isLgl w:val="false"/>
      <w:suff w:val="tab"/>
      <w:lvlText w:val="%1.%2.%3.%4.%5.%6."/>
      <w:lvlJc w:val="left"/>
      <w:pPr>
        <w:pStyle w:val="930"/>
        <w:ind w:left="1134" w:hanging="1134"/>
        <w:tabs>
          <w:tab w:val="num" w:pos="1134"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3">
    <w:multiLevelType w:val="hybridMultilevel"/>
    <w:lvl w:ilvl="0">
      <w:start w:val="1"/>
      <w:numFmt w:val="decimal"/>
      <w:isLgl w:val="false"/>
      <w:suff w:val="tab"/>
      <w:lvlText w:val="%1."/>
      <w:lvlJc w:val="left"/>
      <w:pPr>
        <w:pStyle w:val="930"/>
        <w:ind w:left="360" w:hanging="360"/>
      </w:pPr>
    </w:lvl>
    <w:lvl w:ilvl="1">
      <w:start w:val="1"/>
      <w:numFmt w:val="lowerLetter"/>
      <w:isLgl w:val="false"/>
      <w:suff w:val="tab"/>
      <w:lvlText w:val="%2)"/>
      <w:lvlJc w:val="left"/>
      <w:pPr>
        <w:pStyle w:val="930"/>
        <w:ind w:left="840" w:hanging="420"/>
      </w:pPr>
    </w:lvl>
    <w:lvl w:ilvl="2">
      <w:start w:val="1"/>
      <w:numFmt w:val="lowerRoman"/>
      <w:isLgl w:val="false"/>
      <w:suff w:val="tab"/>
      <w:lvlText w:val="%3."/>
      <w:lvlJc w:val="right"/>
      <w:pPr>
        <w:pStyle w:val="930"/>
        <w:ind w:left="1260" w:hanging="420"/>
      </w:pPr>
    </w:lvl>
    <w:lvl w:ilvl="3">
      <w:start w:val="1"/>
      <w:numFmt w:val="decimal"/>
      <w:isLgl w:val="false"/>
      <w:suff w:val="tab"/>
      <w:lvlText w:val="%4."/>
      <w:lvlJc w:val="left"/>
      <w:pPr>
        <w:pStyle w:val="930"/>
        <w:ind w:left="1680" w:hanging="420"/>
      </w:pPr>
    </w:lvl>
    <w:lvl w:ilvl="4">
      <w:start w:val="1"/>
      <w:numFmt w:val="lowerLetter"/>
      <w:isLgl w:val="false"/>
      <w:suff w:val="tab"/>
      <w:lvlText w:val="%5)"/>
      <w:lvlJc w:val="left"/>
      <w:pPr>
        <w:pStyle w:val="930"/>
        <w:ind w:left="2100" w:hanging="420"/>
      </w:pPr>
    </w:lvl>
    <w:lvl w:ilvl="5">
      <w:start w:val="1"/>
      <w:numFmt w:val="lowerRoman"/>
      <w:isLgl w:val="false"/>
      <w:suff w:val="tab"/>
      <w:lvlText w:val="%6."/>
      <w:lvlJc w:val="right"/>
      <w:pPr>
        <w:pStyle w:val="930"/>
        <w:ind w:left="2520" w:hanging="420"/>
      </w:pPr>
    </w:lvl>
    <w:lvl w:ilvl="6">
      <w:start w:val="1"/>
      <w:numFmt w:val="decimal"/>
      <w:isLgl w:val="false"/>
      <w:suff w:val="tab"/>
      <w:lvlText w:val="%7."/>
      <w:lvlJc w:val="left"/>
      <w:pPr>
        <w:pStyle w:val="930"/>
        <w:ind w:left="2940" w:hanging="420"/>
      </w:pPr>
    </w:lvl>
    <w:lvl w:ilvl="7">
      <w:start w:val="1"/>
      <w:numFmt w:val="lowerLetter"/>
      <w:isLgl w:val="false"/>
      <w:suff w:val="tab"/>
      <w:lvlText w:val="%8)"/>
      <w:lvlJc w:val="left"/>
      <w:pPr>
        <w:pStyle w:val="930"/>
        <w:ind w:left="3360" w:hanging="420"/>
      </w:pPr>
    </w:lvl>
    <w:lvl w:ilvl="8">
      <w:start w:val="1"/>
      <w:numFmt w:val="lowerRoman"/>
      <w:isLgl w:val="false"/>
      <w:suff w:val="tab"/>
      <w:lvlText w:val="%9."/>
      <w:lvlJc w:val="right"/>
      <w:pPr>
        <w:pStyle w:val="930"/>
        <w:ind w:left="3780" w:hanging="420"/>
      </w:pPr>
    </w:lvl>
  </w:abstractNum>
  <w:abstractNum w:abstractNumId="4">
    <w:multiLevelType w:val="hybridMultilevel"/>
    <w:lvl w:ilvl="0">
      <w:start w:val="1"/>
      <w:numFmt w:val="chineseCountingThousand"/>
      <w:isLgl w:val="false"/>
      <w:suff w:val="nothing"/>
      <w:lvlText w:val="第%1章 "/>
      <w:lvlJc w:val="left"/>
      <w:pPr>
        <w:pStyle w:val="930"/>
        <w:ind w:left="0" w:firstLine="0"/>
      </w:pPr>
      <w:rPr>
        <w:rFonts w:hint="eastAsia"/>
      </w:rPr>
    </w:lvl>
    <w:lvl w:ilvl="1">
      <w:start w:val="1"/>
      <w:numFmt w:val="decimal"/>
      <w:isLgl w:val="false"/>
      <w:suff w:val="nothing"/>
      <w:lvlText w:val="%2、"/>
      <w:lvlJc w:val="left"/>
      <w:pPr>
        <w:pStyle w:val="930"/>
        <w:ind w:left="0" w:firstLine="0"/>
      </w:pPr>
      <w:rPr>
        <w:rFonts w:hint="eastAsia"/>
      </w:rPr>
    </w:lvl>
    <w:lvl w:ilvl="2">
      <w:start w:val="1"/>
      <w:numFmt w:val="decimal"/>
      <w:isLgl w:val="false"/>
      <w:suff w:val="nothing"/>
      <w:lvlText w:val="%2.%3 "/>
      <w:lvlJc w:val="left"/>
      <w:pPr>
        <w:pStyle w:val="930"/>
        <w:ind w:left="0" w:firstLine="0"/>
      </w:pPr>
      <w:rPr>
        <w:rFonts w:hint="eastAsia"/>
      </w:rPr>
    </w:lvl>
    <w:lvl w:ilvl="3">
      <w:start w:val="1"/>
      <w:numFmt w:val="decimal"/>
      <w:isLgl w:val="false"/>
      <w:suff w:val="nothing"/>
      <w:lvlText w:val="%2.%3.%4 "/>
      <w:lvlJc w:val="left"/>
      <w:pPr>
        <w:pStyle w:val="930"/>
        <w:ind w:left="0" w:firstLine="0"/>
      </w:pPr>
      <w:rPr>
        <w:rFonts w:hint="eastAsia"/>
      </w:rPr>
    </w:lvl>
    <w:lvl w:ilvl="4">
      <w:start w:val="1"/>
      <w:numFmt w:val="decimal"/>
      <w:isLgl w:val="false"/>
      <w:suff w:val="nothing"/>
      <w:lvlText w:val="%2.%3.%4.%5 "/>
      <w:lvlJc w:val="left"/>
      <w:pPr>
        <w:pStyle w:val="930"/>
        <w:ind w:left="0" w:firstLine="0"/>
      </w:pPr>
      <w:rPr>
        <w:rFonts w:hint="eastAsia"/>
      </w:rPr>
    </w:lvl>
    <w:lvl w:ilvl="5">
      <w:start w:val="1"/>
      <w:numFmt w:val="decimal"/>
      <w:pStyle w:val="936"/>
      <w:isLgl w:val="false"/>
      <w:suff w:val="nothing"/>
      <w:lvlText w:val=""/>
      <w:lvlJc w:val="left"/>
      <w:pPr>
        <w:pStyle w:val="930"/>
        <w:ind w:left="0" w:firstLine="0"/>
      </w:pPr>
      <w:rPr>
        <w:rFonts w:hint="eastAsia"/>
      </w:rPr>
    </w:lvl>
    <w:lvl w:ilvl="6">
      <w:start w:val="1"/>
      <w:numFmt w:val="decimal"/>
      <w:pStyle w:val="937"/>
      <w:isLgl w:val="false"/>
      <w:suff w:val="nothing"/>
      <w:lvlText w:val=""/>
      <w:lvlJc w:val="left"/>
      <w:pPr>
        <w:pStyle w:val="930"/>
        <w:ind w:left="0" w:firstLine="0"/>
      </w:pPr>
      <w:rPr>
        <w:rFonts w:hint="eastAsia"/>
      </w:rPr>
    </w:lvl>
    <w:lvl w:ilvl="7">
      <w:start w:val="1"/>
      <w:numFmt w:val="decimal"/>
      <w:pStyle w:val="938"/>
      <w:isLgl w:val="false"/>
      <w:suff w:val="nothing"/>
      <w:lvlText w:val=""/>
      <w:lvlJc w:val="left"/>
      <w:pPr>
        <w:pStyle w:val="930"/>
        <w:ind w:left="0" w:firstLine="0"/>
      </w:pPr>
      <w:rPr>
        <w:rFonts w:hint="eastAsia"/>
      </w:rPr>
    </w:lvl>
    <w:lvl w:ilvl="8">
      <w:start w:val="1"/>
      <w:numFmt w:val="decimal"/>
      <w:pStyle w:val="939"/>
      <w:isLgl w:val="false"/>
      <w:suff w:val="nothing"/>
      <w:lvlText w:val=""/>
      <w:lvlJc w:val="left"/>
      <w:pPr>
        <w:pStyle w:val="930"/>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30"/>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2">
    <w:name w:val="Heading 1"/>
    <w:basedOn w:val="930"/>
    <w:next w:val="930"/>
    <w:link w:val="753"/>
    <w:uiPriority w:val="9"/>
    <w:qFormat/>
    <w:pPr>
      <w:keepLines/>
      <w:keepNext/>
      <w:spacing w:before="480" w:after="200"/>
      <w:outlineLvl w:val="0"/>
    </w:pPr>
    <w:rPr>
      <w:rFonts w:ascii="Arial" w:hAnsi="Arial" w:eastAsia="Arial" w:cs="Arial"/>
      <w:sz w:val="40"/>
      <w:szCs w:val="40"/>
    </w:rPr>
  </w:style>
  <w:style w:type="character" w:styleId="753">
    <w:name w:val="Heading 1 Char"/>
    <w:link w:val="752"/>
    <w:uiPriority w:val="9"/>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2"/>
    <w:link w:val="930"/>
    <w:qFormat/>
    <w:pPr>
      <w:jc w:val="both"/>
      <w:widowControl w:val="off"/>
    </w:pPr>
    <w:rPr>
      <w:sz w:val="21"/>
      <w:szCs w:val="22"/>
      <w:lang w:val="en-US" w:eastAsia="zh-CN" w:bidi="ar-SA"/>
    </w:rPr>
  </w:style>
  <w:style w:type="paragraph" w:styleId="931">
    <w:name w:val="标题 1"/>
    <w:basedOn w:val="930"/>
    <w:next w:val="930"/>
    <w:link w:val="944"/>
    <w:qFormat/>
    <w:pPr>
      <w:jc w:val="center"/>
      <w:keepNext/>
      <w:outlineLvl w:val="0"/>
    </w:pPr>
    <w:rPr>
      <w:rFonts w:ascii="楷体_GB2312" w:hAnsi="Times New Roman" w:eastAsia="楷体_GB2312"/>
      <w:sz w:val="28"/>
      <w:szCs w:val="28"/>
    </w:rPr>
  </w:style>
  <w:style w:type="paragraph" w:styleId="932">
    <w:name w:val="标题 2"/>
    <w:basedOn w:val="930"/>
    <w:next w:val="946"/>
    <w:link w:val="945"/>
    <w:qFormat/>
    <w:pPr>
      <w:jc w:val="center"/>
      <w:keepLines/>
      <w:keepNext/>
      <w:spacing w:before="260" w:after="260" w:line="416" w:lineRule="auto"/>
      <w:outlineLvl w:val="1"/>
    </w:pPr>
    <w:rPr>
      <w:rFonts w:ascii="Arial" w:hAnsi="Arial" w:eastAsia="幼圆"/>
      <w:b/>
      <w:bCs/>
      <w:sz w:val="44"/>
      <w:szCs w:val="44"/>
    </w:rPr>
  </w:style>
  <w:style w:type="paragraph" w:styleId="933">
    <w:name w:val="标题 3"/>
    <w:basedOn w:val="930"/>
    <w:next w:val="930"/>
    <w:link w:val="948"/>
    <w:qFormat/>
    <w:pPr>
      <w:keepLines/>
      <w:keepNext/>
      <w:spacing w:before="260" w:after="260" w:line="416" w:lineRule="auto"/>
      <w:outlineLvl w:val="2"/>
    </w:pPr>
    <w:rPr>
      <w:rFonts w:ascii="Times New Roman" w:hAnsi="Times New Roman"/>
      <w:b/>
      <w:bCs/>
      <w:sz w:val="32"/>
      <w:szCs w:val="32"/>
    </w:rPr>
  </w:style>
  <w:style w:type="paragraph" w:styleId="934">
    <w:name w:val="标题 4"/>
    <w:basedOn w:val="930"/>
    <w:next w:val="946"/>
    <w:link w:val="949"/>
    <w:qFormat/>
    <w:pPr>
      <w:keepLines/>
      <w:keepNext/>
      <w:spacing w:before="280" w:after="290" w:line="376" w:lineRule="auto"/>
      <w:outlineLvl w:val="3"/>
    </w:pPr>
    <w:rPr>
      <w:rFonts w:ascii="Arial" w:hAnsi="Arial" w:eastAsia="黑体"/>
      <w:b/>
      <w:bCs/>
      <w:sz w:val="28"/>
      <w:szCs w:val="28"/>
    </w:rPr>
  </w:style>
  <w:style w:type="paragraph" w:styleId="935">
    <w:name w:val="标题 5"/>
    <w:basedOn w:val="930"/>
    <w:next w:val="946"/>
    <w:link w:val="950"/>
    <w:qFormat/>
    <w:pPr>
      <w:keepNext/>
      <w:outlineLvl w:val="4"/>
    </w:pPr>
    <w:rPr>
      <w:rFonts w:ascii="宋体" w:hAnsi="Times New Roman"/>
      <w:color w:val="000000"/>
      <w:sz w:val="28"/>
      <w:szCs w:val="28"/>
    </w:rPr>
  </w:style>
  <w:style w:type="paragraph" w:styleId="936">
    <w:name w:val="标题 6"/>
    <w:basedOn w:val="930"/>
    <w:next w:val="930"/>
    <w:link w:val="951"/>
    <w:qFormat/>
    <w:pPr>
      <w:numPr>
        <w:ilvl w:val="5"/>
        <w:numId w:val="1"/>
      </w:numPr>
      <w:keepLines/>
      <w:keepNext/>
      <w:spacing w:before="240" w:after="64" w:line="320" w:lineRule="auto"/>
      <w:outlineLvl w:val="5"/>
    </w:pPr>
    <w:rPr>
      <w:rFonts w:ascii="Arial" w:hAnsi="Arial" w:eastAsia="黑体"/>
      <w:b/>
      <w:bCs/>
      <w:sz w:val="24"/>
      <w:szCs w:val="24"/>
    </w:rPr>
  </w:style>
  <w:style w:type="paragraph" w:styleId="937">
    <w:name w:val="标题 7"/>
    <w:basedOn w:val="930"/>
    <w:next w:val="930"/>
    <w:link w:val="952"/>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8">
    <w:name w:val="标题 8"/>
    <w:basedOn w:val="930"/>
    <w:next w:val="930"/>
    <w:link w:val="953"/>
    <w:qFormat/>
    <w:pPr>
      <w:numPr>
        <w:ilvl w:val="7"/>
        <w:numId w:val="1"/>
      </w:numPr>
      <w:keepLines/>
      <w:keepNext/>
      <w:spacing w:before="240" w:after="64" w:line="320" w:lineRule="auto"/>
      <w:outlineLvl w:val="7"/>
    </w:pPr>
    <w:rPr>
      <w:rFonts w:ascii="Arial" w:hAnsi="Arial" w:eastAsia="黑体"/>
      <w:sz w:val="24"/>
      <w:szCs w:val="24"/>
    </w:rPr>
  </w:style>
  <w:style w:type="paragraph" w:styleId="939">
    <w:name w:val="标题 9"/>
    <w:basedOn w:val="930"/>
    <w:next w:val="930"/>
    <w:link w:val="954"/>
    <w:qFormat/>
    <w:pPr>
      <w:numPr>
        <w:ilvl w:val="8"/>
        <w:numId w:val="1"/>
      </w:numPr>
      <w:keepLines/>
      <w:keepNext/>
      <w:spacing w:before="240" w:after="64" w:line="320" w:lineRule="auto"/>
      <w:outlineLvl w:val="8"/>
    </w:pPr>
    <w:rPr>
      <w:rFonts w:ascii="Arial" w:hAnsi="Arial" w:eastAsia="黑体"/>
      <w:sz w:val="20"/>
      <w:szCs w:val="21"/>
    </w:rPr>
  </w:style>
  <w:style w:type="character" w:styleId="940">
    <w:name w:val="默认段落字体"/>
    <w:next w:val="940"/>
    <w:link w:val="930"/>
    <w:uiPriority w:val="1"/>
    <w:unhideWhenUsed/>
  </w:style>
  <w:style w:type="table" w:styleId="941">
    <w:name w:val="普通表格"/>
    <w:next w:val="941"/>
    <w:link w:val="930"/>
    <w:uiPriority w:val="99"/>
    <w:unhideWhenUsed/>
    <w:tblPr/>
  </w:style>
  <w:style w:type="paragraph" w:styleId="942">
    <w:name w:val="正文首行缩进 21"/>
    <w:basedOn w:val="943"/>
    <w:next w:val="942"/>
    <w:link w:val="930"/>
    <w:qFormat/>
    <w:pPr>
      <w:ind w:left="0" w:firstLine="420"/>
      <w:spacing w:after="0" w:line="360" w:lineRule="auto"/>
    </w:pPr>
    <w:rPr>
      <w:rFonts w:ascii="宋体" w:hAnsi="宋体"/>
      <w:sz w:val="20"/>
      <w:szCs w:val="20"/>
    </w:rPr>
  </w:style>
  <w:style w:type="paragraph" w:styleId="943">
    <w:name w:val="正文文本缩进1"/>
    <w:basedOn w:val="930"/>
    <w:next w:val="943"/>
    <w:link w:val="930"/>
    <w:unhideWhenUsed/>
    <w:qFormat/>
    <w:pPr>
      <w:ind w:left="420"/>
      <w:spacing w:after="120"/>
    </w:pPr>
  </w:style>
  <w:style w:type="character" w:styleId="944">
    <w:name w:val="标题 1 Char"/>
    <w:next w:val="944"/>
    <w:link w:val="931"/>
    <w:rPr>
      <w:rFonts w:ascii="楷体_GB2312" w:hAnsi="Times New Roman" w:eastAsia="楷体_GB2312" w:cs="Times New Roman"/>
      <w:sz w:val="28"/>
      <w:szCs w:val="28"/>
    </w:rPr>
  </w:style>
  <w:style w:type="character" w:styleId="945">
    <w:name w:val="标题 2 Char"/>
    <w:next w:val="945"/>
    <w:link w:val="932"/>
    <w:rPr>
      <w:rFonts w:ascii="Arial" w:hAnsi="Arial" w:eastAsia="幼圆" w:cs="Arial"/>
      <w:b/>
      <w:bCs/>
      <w:sz w:val="44"/>
      <w:szCs w:val="44"/>
    </w:rPr>
  </w:style>
  <w:style w:type="paragraph" w:styleId="946">
    <w:name w:val="正文缩进"/>
    <w:basedOn w:val="930"/>
    <w:next w:val="946"/>
    <w:link w:val="947"/>
    <w:pPr>
      <w:ind w:firstLine="420"/>
    </w:pPr>
    <w:rPr>
      <w:sz w:val="20"/>
      <w:szCs w:val="21"/>
    </w:rPr>
  </w:style>
  <w:style w:type="character" w:styleId="947">
    <w:name w:val="正文缩进 Char"/>
    <w:next w:val="947"/>
    <w:link w:val="946"/>
    <w:rPr>
      <w:szCs w:val="21"/>
    </w:rPr>
  </w:style>
  <w:style w:type="character" w:styleId="948">
    <w:name w:val="标题 3 Char"/>
    <w:next w:val="948"/>
    <w:link w:val="933"/>
    <w:rPr>
      <w:rFonts w:ascii="Times New Roman" w:hAnsi="Times New Roman" w:eastAsia="宋体" w:cs="Times New Roman"/>
      <w:b/>
      <w:bCs/>
      <w:sz w:val="32"/>
      <w:szCs w:val="32"/>
    </w:rPr>
  </w:style>
  <w:style w:type="character" w:styleId="949">
    <w:name w:val="标题 4 Char"/>
    <w:next w:val="949"/>
    <w:link w:val="934"/>
    <w:rPr>
      <w:rFonts w:ascii="Arial" w:hAnsi="Arial" w:eastAsia="黑体" w:cs="Arial"/>
      <w:b/>
      <w:bCs/>
      <w:sz w:val="28"/>
      <w:szCs w:val="28"/>
    </w:rPr>
  </w:style>
  <w:style w:type="character" w:styleId="950">
    <w:name w:val="标题 5 Char"/>
    <w:next w:val="950"/>
    <w:link w:val="935"/>
    <w:rPr>
      <w:rFonts w:ascii="宋体" w:hAnsi="Times New Roman" w:eastAsia="宋体" w:cs="Times New Roman"/>
      <w:color w:val="000000"/>
      <w:sz w:val="28"/>
      <w:szCs w:val="28"/>
    </w:rPr>
  </w:style>
  <w:style w:type="character" w:styleId="951">
    <w:name w:val="标题 6 Char"/>
    <w:next w:val="951"/>
    <w:link w:val="936"/>
    <w:rPr>
      <w:rFonts w:ascii="Arial" w:hAnsi="Arial" w:eastAsia="黑体" w:cs="Times New Roman"/>
      <w:b/>
      <w:bCs/>
      <w:sz w:val="24"/>
      <w:szCs w:val="24"/>
    </w:rPr>
  </w:style>
  <w:style w:type="character" w:styleId="952">
    <w:name w:val="标题 7 Char"/>
    <w:next w:val="952"/>
    <w:link w:val="937"/>
    <w:rPr>
      <w:rFonts w:ascii="Times New Roman" w:hAnsi="Times New Roman" w:eastAsia="宋体" w:cs="Times New Roman"/>
      <w:b/>
      <w:bCs/>
      <w:sz w:val="24"/>
      <w:szCs w:val="24"/>
    </w:rPr>
  </w:style>
  <w:style w:type="character" w:styleId="953">
    <w:name w:val="标题 8 Char"/>
    <w:next w:val="953"/>
    <w:link w:val="938"/>
    <w:rPr>
      <w:rFonts w:ascii="Arial" w:hAnsi="Arial" w:eastAsia="黑体" w:cs="Times New Roman"/>
      <w:sz w:val="24"/>
      <w:szCs w:val="24"/>
    </w:rPr>
  </w:style>
  <w:style w:type="character" w:styleId="954">
    <w:name w:val="标题 9 Char"/>
    <w:next w:val="954"/>
    <w:link w:val="939"/>
    <w:rPr>
      <w:rFonts w:ascii="Arial" w:hAnsi="Arial" w:eastAsia="黑体" w:cs="Times New Roman"/>
      <w:szCs w:val="21"/>
    </w:rPr>
  </w:style>
  <w:style w:type="paragraph" w:styleId="955">
    <w:name w:val="列表 3"/>
    <w:basedOn w:val="930"/>
    <w:next w:val="955"/>
    <w:link w:val="930"/>
    <w:pPr>
      <w:ind w:left="100" w:hanging="200"/>
    </w:pPr>
    <w:rPr>
      <w:rFonts w:ascii="Times New Roman" w:hAnsi="Times New Roman" w:eastAsia="宋体" w:cs="Times New Roman"/>
      <w:szCs w:val="21"/>
    </w:rPr>
  </w:style>
  <w:style w:type="paragraph" w:styleId="956">
    <w:name w:val="目录 7"/>
    <w:basedOn w:val="930"/>
    <w:next w:val="930"/>
    <w:link w:val="930"/>
    <w:semiHidden/>
    <w:pPr>
      <w:ind w:left="1260"/>
      <w:jc w:val="left"/>
    </w:pPr>
    <w:rPr>
      <w:rFonts w:ascii="Times New Roman" w:hAnsi="Times New Roman" w:eastAsia="宋体" w:cs="Times New Roman"/>
      <w:szCs w:val="21"/>
    </w:rPr>
  </w:style>
  <w:style w:type="paragraph" w:styleId="957">
    <w:name w:val="文档结构图"/>
    <w:basedOn w:val="930"/>
    <w:next w:val="957"/>
    <w:link w:val="958"/>
    <w:semiHidden/>
    <w:pPr>
      <w:shd w:val="clear" w:color="auto" w:fill="000080"/>
    </w:pPr>
    <w:rPr>
      <w:rFonts w:ascii="Times New Roman" w:hAnsi="Times New Roman"/>
      <w:sz w:val="20"/>
      <w:szCs w:val="21"/>
    </w:rPr>
  </w:style>
  <w:style w:type="character" w:styleId="958">
    <w:name w:val="文档结构图 Char"/>
    <w:next w:val="958"/>
    <w:link w:val="957"/>
    <w:semiHidden/>
    <w:rPr>
      <w:rFonts w:ascii="Times New Roman" w:hAnsi="Times New Roman" w:eastAsia="宋体" w:cs="Times New Roman"/>
      <w:szCs w:val="21"/>
      <w:shd w:val="clear" w:color="auto" w:fill="000080"/>
    </w:rPr>
  </w:style>
  <w:style w:type="paragraph" w:styleId="959">
    <w:name w:val="批注文字"/>
    <w:basedOn w:val="930"/>
    <w:next w:val="959"/>
    <w:link w:val="960"/>
    <w:unhideWhenUsed/>
    <w:pPr>
      <w:jc w:val="left"/>
    </w:pPr>
  </w:style>
  <w:style w:type="character" w:styleId="960">
    <w:name w:val="批注文字 Char"/>
    <w:next w:val="960"/>
    <w:link w:val="959"/>
    <w:uiPriority w:val="99"/>
    <w:semiHidden/>
  </w:style>
  <w:style w:type="paragraph" w:styleId="961">
    <w:name w:val="正文文本 3"/>
    <w:basedOn w:val="930"/>
    <w:next w:val="961"/>
    <w:link w:val="962"/>
    <w:rPr>
      <w:rFonts w:ascii="仿宋_GB2312" w:hAnsi="Arial" w:eastAsia="仿宋_GB2312"/>
      <w:sz w:val="32"/>
      <w:szCs w:val="32"/>
    </w:rPr>
  </w:style>
  <w:style w:type="character" w:styleId="962">
    <w:name w:val="正文文本 3 Char"/>
    <w:next w:val="962"/>
    <w:link w:val="961"/>
    <w:rPr>
      <w:rFonts w:ascii="仿宋_GB2312" w:hAnsi="Arial" w:eastAsia="仿宋_GB2312" w:cs="Times New Roman"/>
      <w:sz w:val="32"/>
      <w:szCs w:val="32"/>
    </w:rPr>
  </w:style>
  <w:style w:type="paragraph" w:styleId="963">
    <w:name w:val="正文文本"/>
    <w:basedOn w:val="930"/>
    <w:next w:val="930"/>
    <w:link w:val="964"/>
    <w:rPr>
      <w:rFonts w:ascii="楷体_GB2312" w:hAnsi="Arial" w:eastAsia="楷体_GB2312"/>
      <w:sz w:val="28"/>
      <w:szCs w:val="28"/>
    </w:rPr>
  </w:style>
  <w:style w:type="character" w:styleId="964">
    <w:name w:val="正文文本 Char"/>
    <w:next w:val="964"/>
    <w:link w:val="963"/>
    <w:rPr>
      <w:rFonts w:ascii="楷体_GB2312" w:hAnsi="Arial" w:eastAsia="楷体_GB2312" w:cs="Times New Roman"/>
      <w:sz w:val="28"/>
      <w:szCs w:val="28"/>
    </w:rPr>
  </w:style>
  <w:style w:type="paragraph" w:styleId="965">
    <w:name w:val="正文文本缩进"/>
    <w:basedOn w:val="930"/>
    <w:next w:val="965"/>
    <w:link w:val="966"/>
    <w:unhideWhenUsed/>
    <w:pPr>
      <w:ind w:left="420"/>
      <w:spacing w:after="120"/>
    </w:pPr>
  </w:style>
  <w:style w:type="character" w:styleId="966">
    <w:name w:val="正文文本缩进 Char"/>
    <w:next w:val="966"/>
    <w:link w:val="965"/>
    <w:uiPriority w:val="99"/>
    <w:semiHidden/>
  </w:style>
  <w:style w:type="paragraph" w:styleId="967">
    <w:name w:val="列表 2"/>
    <w:basedOn w:val="930"/>
    <w:next w:val="967"/>
    <w:link w:val="930"/>
    <w:pPr>
      <w:ind w:left="100" w:hanging="200"/>
    </w:pPr>
    <w:rPr>
      <w:rFonts w:ascii="Times New Roman" w:hAnsi="Times New Roman" w:eastAsia="宋体" w:cs="Times New Roman"/>
      <w:szCs w:val="21"/>
    </w:rPr>
  </w:style>
  <w:style w:type="paragraph" w:styleId="968">
    <w:name w:val="目录 5"/>
    <w:basedOn w:val="930"/>
    <w:next w:val="930"/>
    <w:link w:val="930"/>
    <w:semiHidden/>
    <w:pPr>
      <w:ind w:left="840"/>
      <w:jc w:val="left"/>
    </w:pPr>
    <w:rPr>
      <w:rFonts w:ascii="Times New Roman" w:hAnsi="Times New Roman" w:eastAsia="宋体" w:cs="Times New Roman"/>
      <w:szCs w:val="21"/>
    </w:rPr>
  </w:style>
  <w:style w:type="paragraph" w:styleId="969">
    <w:name w:val="目录 3"/>
    <w:basedOn w:val="930"/>
    <w:next w:val="930"/>
    <w:link w:val="930"/>
    <w:semiHidden/>
    <w:pPr>
      <w:ind w:left="420"/>
      <w:jc w:val="left"/>
    </w:pPr>
    <w:rPr>
      <w:rFonts w:ascii="Times New Roman" w:hAnsi="Times New Roman" w:eastAsia="宋体" w:cs="Times New Roman"/>
      <w:i/>
      <w:iCs/>
      <w:szCs w:val="24"/>
    </w:rPr>
  </w:style>
  <w:style w:type="paragraph" w:styleId="970">
    <w:name w:val="纯文本"/>
    <w:basedOn w:val="930"/>
    <w:next w:val="970"/>
    <w:link w:val="971"/>
    <w:rPr>
      <w:rFonts w:ascii="宋体" w:hAnsi="Courier New"/>
      <w:sz w:val="20"/>
      <w:szCs w:val="21"/>
    </w:rPr>
  </w:style>
  <w:style w:type="character" w:styleId="971">
    <w:name w:val="纯文本 Char"/>
    <w:next w:val="971"/>
    <w:link w:val="970"/>
    <w:rPr>
      <w:rFonts w:ascii="宋体" w:hAnsi="Courier New" w:eastAsia="宋体" w:cs="Courier New"/>
      <w:szCs w:val="21"/>
    </w:rPr>
  </w:style>
  <w:style w:type="paragraph" w:styleId="972">
    <w:name w:val="目录 8"/>
    <w:basedOn w:val="930"/>
    <w:next w:val="930"/>
    <w:link w:val="930"/>
    <w:semiHidden/>
    <w:pPr>
      <w:ind w:left="1470"/>
      <w:jc w:val="left"/>
    </w:pPr>
    <w:rPr>
      <w:rFonts w:ascii="Times New Roman" w:hAnsi="Times New Roman" w:eastAsia="宋体" w:cs="Times New Roman"/>
      <w:szCs w:val="21"/>
    </w:rPr>
  </w:style>
  <w:style w:type="paragraph" w:styleId="973">
    <w:name w:val="日期"/>
    <w:basedOn w:val="930"/>
    <w:next w:val="930"/>
    <w:link w:val="974"/>
    <w:rPr>
      <w:rFonts w:ascii="Times New Roman" w:hAnsi="Times New Roman"/>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30"/>
    <w:next w:val="975"/>
    <w:link w:val="976"/>
    <w:pPr>
      <w:ind w:left="630" w:firstLine="645"/>
    </w:pPr>
    <w:rPr>
      <w:rFonts w:ascii="Arial" w:hAnsi="Arial" w:eastAsia="仿宋_GB2312"/>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30"/>
    <w:next w:val="977"/>
    <w:link w:val="978"/>
    <w:semiHidden/>
    <w:rPr>
      <w:rFonts w:ascii="Times New Roman" w:hAnsi="Times New Roman"/>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30"/>
    <w:next w:val="979"/>
    <w:link w:val="980"/>
    <w:uiPriority w:val="99"/>
    <w:pPr>
      <w:jc w:val="left"/>
      <w:tabs>
        <w:tab w:val="center" w:pos="4153" w:leader="none"/>
        <w:tab w:val="right" w:pos="8306" w:leader="none"/>
      </w:tabs>
    </w:pPr>
    <w:rPr>
      <w:rFonts w:ascii="Times New Roman" w:hAnsi="Times New Roman"/>
      <w:sz w:val="18"/>
      <w:szCs w:val="18"/>
    </w:rPr>
  </w:style>
  <w:style w:type="character" w:styleId="980">
    <w:name w:val="页脚 Char"/>
    <w:next w:val="980"/>
    <w:link w:val="979"/>
    <w:uiPriority w:val="99"/>
    <w:rPr>
      <w:rFonts w:ascii="Times New Roman" w:hAnsi="Times New Roman" w:eastAsia="宋体" w:cs="Times New Roman"/>
      <w:sz w:val="18"/>
      <w:szCs w:val="18"/>
    </w:rPr>
  </w:style>
  <w:style w:type="paragraph" w:styleId="981">
    <w:name w:val="页眉"/>
    <w:basedOn w:val="930"/>
    <w:next w:val="981"/>
    <w:link w:val="982"/>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82">
    <w:name w:val="页眉 Char"/>
    <w:next w:val="982"/>
    <w:link w:val="981"/>
    <w:rPr>
      <w:rFonts w:ascii="Times New Roman" w:hAnsi="Times New Roman" w:eastAsia="宋体" w:cs="Times New Roman"/>
      <w:sz w:val="18"/>
      <w:szCs w:val="18"/>
    </w:rPr>
  </w:style>
  <w:style w:type="paragraph" w:styleId="983">
    <w:name w:val="目录 1"/>
    <w:basedOn w:val="930"/>
    <w:next w:val="930"/>
    <w:link w:val="9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4">
    <w:name w:val="目录 4"/>
    <w:basedOn w:val="930"/>
    <w:next w:val="930"/>
    <w:link w:val="930"/>
    <w:semiHidden/>
    <w:pPr>
      <w:ind w:left="630"/>
      <w:jc w:val="left"/>
    </w:pPr>
    <w:rPr>
      <w:rFonts w:ascii="Times New Roman" w:hAnsi="Times New Roman" w:eastAsia="宋体" w:cs="Times New Roman"/>
      <w:szCs w:val="21"/>
    </w:rPr>
  </w:style>
  <w:style w:type="paragraph" w:styleId="985">
    <w:name w:val="列表"/>
    <w:basedOn w:val="930"/>
    <w:next w:val="985"/>
    <w:link w:val="930"/>
    <w:pPr>
      <w:ind w:left="200" w:hanging="200"/>
    </w:pPr>
    <w:rPr>
      <w:rFonts w:ascii="Times New Roman" w:hAnsi="Times New Roman" w:eastAsia="宋体" w:cs="Times New Roman"/>
      <w:szCs w:val="21"/>
    </w:rPr>
  </w:style>
  <w:style w:type="paragraph" w:styleId="986">
    <w:name w:val="目录 6"/>
    <w:basedOn w:val="930"/>
    <w:next w:val="930"/>
    <w:link w:val="930"/>
    <w:semiHidden/>
    <w:pPr>
      <w:ind w:left="1050"/>
      <w:jc w:val="left"/>
    </w:pPr>
    <w:rPr>
      <w:rFonts w:ascii="Times New Roman" w:hAnsi="Times New Roman" w:eastAsia="宋体" w:cs="Times New Roman"/>
      <w:szCs w:val="21"/>
    </w:rPr>
  </w:style>
  <w:style w:type="paragraph" w:styleId="987">
    <w:name w:val="正文文本缩进 3"/>
    <w:basedOn w:val="930"/>
    <w:next w:val="987"/>
    <w:link w:val="988"/>
    <w:pPr>
      <w:ind w:left="645" w:firstLine="645"/>
    </w:pPr>
    <w:rPr>
      <w:rFonts w:ascii="Arial" w:hAnsi="Arial" w:eastAsia="仿宋_GB2312"/>
      <w:color w:val="ffff00"/>
      <w:sz w:val="32"/>
      <w:szCs w:val="32"/>
    </w:rPr>
  </w:style>
  <w:style w:type="character" w:styleId="988">
    <w:name w:val="正文文本缩进 3 Char"/>
    <w:next w:val="988"/>
    <w:link w:val="987"/>
    <w:rPr>
      <w:rFonts w:ascii="Arial" w:hAnsi="Arial" w:eastAsia="仿宋_GB2312" w:cs="Arial"/>
      <w:color w:val="ffff00"/>
      <w:sz w:val="32"/>
      <w:szCs w:val="32"/>
    </w:rPr>
  </w:style>
  <w:style w:type="paragraph" w:styleId="989">
    <w:name w:val="图表目录"/>
    <w:basedOn w:val="930"/>
    <w:next w:val="930"/>
    <w:link w:val="930"/>
    <w:semiHidden/>
    <w:pPr>
      <w:ind w:left="840" w:hanging="420"/>
    </w:pPr>
    <w:rPr>
      <w:rFonts w:ascii="Times New Roman" w:hAnsi="Times New Roman" w:eastAsia="宋体" w:cs="Times New Roman"/>
      <w:szCs w:val="21"/>
    </w:rPr>
  </w:style>
  <w:style w:type="paragraph" w:styleId="990">
    <w:name w:val="目录 2"/>
    <w:basedOn w:val="930"/>
    <w:next w:val="930"/>
    <w:link w:val="930"/>
    <w:semiHidden/>
    <w:pPr>
      <w:ind w:left="210"/>
      <w:jc w:val="left"/>
    </w:pPr>
    <w:rPr>
      <w:rFonts w:ascii="Times New Roman" w:hAnsi="Times New Roman" w:eastAsia="宋体" w:cs="Times New Roman"/>
      <w:smallCaps/>
      <w:szCs w:val="24"/>
    </w:rPr>
  </w:style>
  <w:style w:type="paragraph" w:styleId="991">
    <w:name w:val="目录 9"/>
    <w:basedOn w:val="930"/>
    <w:next w:val="930"/>
    <w:link w:val="930"/>
    <w:semiHidden/>
    <w:pPr>
      <w:ind w:left="1680"/>
      <w:jc w:val="left"/>
    </w:pPr>
    <w:rPr>
      <w:rFonts w:ascii="Times New Roman" w:hAnsi="Times New Roman" w:eastAsia="宋体" w:cs="Times New Roman"/>
      <w:szCs w:val="21"/>
    </w:rPr>
  </w:style>
  <w:style w:type="paragraph" w:styleId="992">
    <w:name w:val="正文文本 2"/>
    <w:basedOn w:val="930"/>
    <w:next w:val="992"/>
    <w:link w:val="993"/>
    <w:pPr>
      <w:jc w:val="center"/>
      <w:widowControl/>
    </w:pPr>
    <w:rPr>
      <w:rFonts w:ascii="楷体_GB2312" w:hAnsi="Times New Roman" w:eastAsia="楷体_GB2312"/>
      <w:sz w:val="28"/>
      <w:szCs w:val="28"/>
    </w:rPr>
  </w:style>
  <w:style w:type="character" w:styleId="993">
    <w:name w:val="正文文本 2 Char"/>
    <w:next w:val="993"/>
    <w:link w:val="992"/>
    <w:rPr>
      <w:rFonts w:ascii="楷体_GB2312" w:hAnsi="Times New Roman" w:eastAsia="楷体_GB2312" w:cs="Times New Roman"/>
      <w:sz w:val="28"/>
      <w:szCs w:val="28"/>
    </w:rPr>
  </w:style>
  <w:style w:type="paragraph" w:styleId="994">
    <w:name w:val="普通(网站)"/>
    <w:basedOn w:val="930"/>
    <w:next w:val="994"/>
    <w:link w:val="930"/>
    <w:uiPriority w:val="99"/>
    <w:pPr>
      <w:jc w:val="left"/>
      <w:spacing w:before="100" w:beforeAutospacing="1" w:after="100" w:afterAutospacing="1"/>
      <w:widowControl/>
    </w:pPr>
    <w:rPr>
      <w:rFonts w:ascii="宋体" w:hAnsi="宋体" w:eastAsia="宋体" w:cs="宋体"/>
      <w:sz w:val="24"/>
      <w:szCs w:val="24"/>
    </w:rPr>
  </w:style>
  <w:style w:type="paragraph" w:styleId="995">
    <w:name w:val="索引 1"/>
    <w:basedOn w:val="930"/>
    <w:next w:val="930"/>
    <w:link w:val="930"/>
    <w:semiHidden/>
    <w:pPr>
      <w:spacing w:line="240" w:lineRule="atLeast"/>
    </w:pPr>
    <w:rPr>
      <w:rFonts w:ascii="Times New Roman" w:hAnsi="Times New Roman" w:eastAsia="宋体" w:cs="Times New Roman"/>
      <w:b/>
      <w:bCs/>
      <w:szCs w:val="21"/>
    </w:rPr>
  </w:style>
  <w:style w:type="paragraph" w:styleId="996">
    <w:name w:val="批注主题"/>
    <w:basedOn w:val="959"/>
    <w:next w:val="959"/>
    <w:link w:val="997"/>
    <w:semiHidden/>
    <w:rPr>
      <w:rFonts w:ascii="Times New Roman" w:hAnsi="Times New Roman"/>
      <w:b/>
      <w:bCs/>
      <w:sz w:val="20"/>
      <w:szCs w:val="21"/>
    </w:rPr>
  </w:style>
  <w:style w:type="character" w:styleId="997">
    <w:name w:val="批注主题 Char"/>
    <w:next w:val="997"/>
    <w:link w:val="996"/>
    <w:semiHidden/>
    <w:rPr>
      <w:rFonts w:ascii="Times New Roman" w:hAnsi="Times New Roman" w:eastAsia="宋体" w:cs="Times New Roman"/>
      <w:b/>
      <w:bCs/>
      <w:szCs w:val="21"/>
    </w:rPr>
  </w:style>
  <w:style w:type="paragraph" w:styleId="998">
    <w:name w:val="正文首行缩进"/>
    <w:basedOn w:val="930"/>
    <w:next w:val="998"/>
    <w:link w:val="999"/>
    <w:pPr>
      <w:ind w:firstLine="200"/>
      <w:spacing w:line="360" w:lineRule="auto"/>
    </w:pPr>
    <w:rPr>
      <w:rFonts w:ascii="仿宋_GB2312" w:hAnsi="Times New Roman" w:eastAsia="仿宋_GB2312"/>
      <w:sz w:val="30"/>
      <w:szCs w:val="30"/>
    </w:rPr>
  </w:style>
  <w:style w:type="character" w:styleId="999">
    <w:name w:val="正文首行缩进 Char"/>
    <w:next w:val="999"/>
    <w:link w:val="998"/>
    <w:rPr>
      <w:rFonts w:ascii="仿宋_GB2312" w:hAnsi="Times New Roman" w:eastAsia="仿宋_GB2312" w:cs="Times New Roman"/>
      <w:sz w:val="30"/>
      <w:szCs w:val="30"/>
    </w:rPr>
  </w:style>
  <w:style w:type="paragraph" w:styleId="1000">
    <w:name w:val="正文首行缩进 2"/>
    <w:basedOn w:val="965"/>
    <w:next w:val="1000"/>
    <w:link w:val="1001"/>
    <w:pPr>
      <w:ind w:left="0" w:firstLine="420"/>
      <w:spacing w:after="0" w:line="360" w:lineRule="auto"/>
    </w:pPr>
    <w:rPr>
      <w:rFonts w:ascii="宋体" w:hAnsi="宋体"/>
      <w:sz w:val="20"/>
      <w:szCs w:val="20"/>
    </w:rPr>
  </w:style>
  <w:style w:type="character" w:styleId="1001">
    <w:name w:val="正文首行缩进 2 Char"/>
    <w:next w:val="1001"/>
    <w:link w:val="1000"/>
    <w:rPr>
      <w:rFonts w:ascii="宋体" w:hAnsi="宋体" w:eastAsia="宋体" w:cs="Times New Roman"/>
      <w:szCs w:val="20"/>
    </w:rPr>
  </w:style>
  <w:style w:type="table" w:styleId="1002">
    <w:name w:val="网格型"/>
    <w:basedOn w:val="941"/>
    <w:next w:val="1002"/>
    <w:link w:val="930"/>
    <w:pPr>
      <w:jc w:val="both"/>
      <w:widowControl w:val="off"/>
    </w:pPr>
    <w:rPr>
      <w:rFonts w:ascii="Times New Roman" w:hAnsi="Times New Roman" w:eastAsia="宋体" w:cs="Times New Roman"/>
      <w:sz w:val="20"/>
      <w:szCs w:val="20"/>
    </w:rPr>
    <w:tblPr/>
  </w:style>
  <w:style w:type="character" w:styleId="1003">
    <w:name w:val="要点"/>
    <w:next w:val="1003"/>
    <w:link w:val="930"/>
    <w:qFormat/>
    <w:rPr>
      <w:b/>
      <w:bCs/>
    </w:rPr>
  </w:style>
  <w:style w:type="character" w:styleId="1004">
    <w:name w:val="页码"/>
    <w:next w:val="1004"/>
    <w:link w:val="930"/>
  </w:style>
  <w:style w:type="character" w:styleId="1005">
    <w:name w:val="已访问的超链接"/>
    <w:next w:val="1005"/>
    <w:link w:val="930"/>
    <w:rPr>
      <w:color w:val="800080"/>
      <w:u w:val="single"/>
    </w:rPr>
  </w:style>
  <w:style w:type="character" w:styleId="1006">
    <w:name w:val="超链接"/>
    <w:next w:val="1006"/>
    <w:link w:val="930"/>
    <w:rPr>
      <w:color w:val="0000ff"/>
      <w:u w:val="single"/>
    </w:rPr>
  </w:style>
  <w:style w:type="character" w:styleId="1007">
    <w:name w:val="批注引用"/>
    <w:next w:val="1007"/>
    <w:link w:val="930"/>
    <w:semiHidden/>
    <w:rPr>
      <w:sz w:val="21"/>
      <w:szCs w:val="21"/>
    </w:rPr>
  </w:style>
  <w:style w:type="character" w:styleId="1008">
    <w:name w:val="页码1"/>
    <w:next w:val="1008"/>
    <w:link w:val="930"/>
    <w:qFormat/>
    <w:rPr>
      <w:sz w:val="21"/>
      <w:szCs w:val="22"/>
      <w:lang w:val="en-US" w:eastAsia="zh-CN" w:bidi="ar-SA"/>
    </w:rPr>
  </w:style>
  <w:style w:type="character" w:styleId="1009">
    <w:name w:val="font5 Char"/>
    <w:next w:val="1009"/>
    <w:link w:val="930"/>
    <w:rPr>
      <w:rFonts w:ascii="宋体" w:hAnsi="宋体" w:eastAsia="宋体"/>
      <w:sz w:val="28"/>
      <w:szCs w:val="28"/>
      <w:lang w:val="en-US" w:eastAsia="zh-CN" w:bidi="ar-SA"/>
    </w:rPr>
  </w:style>
  <w:style w:type="character" w:styleId="1010">
    <w:name w:val="二级目录 Char"/>
    <w:next w:val="1010"/>
    <w:link w:val="1011"/>
    <w:rPr>
      <w:b/>
      <w:sz w:val="30"/>
      <w:szCs w:val="28"/>
      <w:lang w:val="en-US" w:eastAsia="zh-CN" w:bidi="ar-SA"/>
    </w:rPr>
  </w:style>
  <w:style w:type="paragraph" w:styleId="1011">
    <w:name w:val="二级目录"/>
    <w:next w:val="930"/>
    <w:link w:val="1010"/>
    <w:pPr>
      <w:numPr>
        <w:ilvl w:val="0"/>
        <w:numId w:val="2"/>
      </w:numPr>
      <w:tabs>
        <w:tab w:val="left" w:pos="907" w:leader="none"/>
        <w:tab w:val="left" w:pos="1145" w:leader="none"/>
      </w:tabs>
      <w:outlineLvl w:val="1"/>
    </w:pPr>
    <w:rPr>
      <w:b/>
      <w:sz w:val="30"/>
      <w:szCs w:val="28"/>
      <w:lang w:val="en-US" w:eastAsia="zh-CN" w:bidi="ar-SA"/>
    </w:rPr>
  </w:style>
  <w:style w:type="character" w:styleId="1012">
    <w:name w:val="列出段落 Char,Bullet List Char,numbered Char,FooterText Char,List Paragraph1 Char,Paragraphe de liste1 Char"/>
    <w:next w:val="1012"/>
    <w:link w:val="1013"/>
    <w:rPr>
      <w:rFonts w:ascii="Calibri" w:hAnsi="Calibri"/>
      <w:sz w:val="24"/>
      <w:szCs w:val="24"/>
      <w:lang w:eastAsia="en-US" w:bidi="en-US"/>
    </w:rPr>
  </w:style>
  <w:style w:type="paragraph" w:styleId="1013">
    <w:name w:val="列出段落1"/>
    <w:basedOn w:val="930"/>
    <w:next w:val="1013"/>
    <w:link w:val="1012"/>
    <w:qFormat/>
    <w:pPr>
      <w:contextualSpacing/>
      <w:ind w:left="720"/>
      <w:jc w:val="left"/>
      <w:widowControl/>
    </w:pPr>
    <w:rPr>
      <w:sz w:val="24"/>
      <w:szCs w:val="24"/>
      <w:lang w:eastAsia="en-US" w:bidi="en-US"/>
    </w:rPr>
  </w:style>
  <w:style w:type="paragraph" w:styleId="1014">
    <w:name w:val="Body Text(ch)"/>
    <w:basedOn w:val="930"/>
    <w:next w:val="963"/>
    <w:link w:val="930"/>
    <w:pPr>
      <w:spacing w:after="120"/>
    </w:pPr>
    <w:rPr>
      <w:rFonts w:ascii="宋体" w:hAnsi="Arial" w:eastAsia="宋体" w:cs="Times New Roman"/>
      <w:bCs/>
      <w:iCs/>
      <w:szCs w:val="24"/>
    </w:rPr>
  </w:style>
  <w:style w:type="paragraph" w:styleId="1015">
    <w:name w:val="xl27"/>
    <w:basedOn w:val="930"/>
    <w:next w:val="1015"/>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6">
    <w:name w:val="xl26"/>
    <w:basedOn w:val="930"/>
    <w:next w:val="1016"/>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7">
    <w:name w:val="Char"/>
    <w:basedOn w:val="930"/>
    <w:next w:val="1017"/>
    <w:link w:val="930"/>
    <w:pPr>
      <w:ind w:firstLine="200"/>
      <w:tabs>
        <w:tab w:val="left" w:pos="360" w:leader="none"/>
      </w:tabs>
    </w:pPr>
    <w:rPr>
      <w:rFonts w:ascii="Times New Roman" w:hAnsi="Times New Roman" w:eastAsia="宋体" w:cs="Times New Roman"/>
      <w:sz w:val="28"/>
      <w:szCs w:val="30"/>
    </w:rPr>
  </w:style>
  <w:style w:type="paragraph" w:styleId="1018">
    <w:name w:val=" Char"/>
    <w:basedOn w:val="957"/>
    <w:next w:val="1018"/>
    <w:link w:val="930"/>
    <w:rPr>
      <w:rFonts w:ascii="Tahoma" w:hAnsi="Tahoma"/>
      <w:sz w:val="24"/>
      <w:szCs w:val="24"/>
    </w:rPr>
  </w:style>
  <w:style w:type="paragraph" w:styleId="1019">
    <w:name w:val="普通正文"/>
    <w:basedOn w:val="930"/>
    <w:next w:val="1019"/>
    <w:link w:val="930"/>
    <w:pPr>
      <w:ind w:firstLine="480"/>
      <w:jc w:val="left"/>
      <w:spacing w:before="120" w:after="120" w:line="360" w:lineRule="auto"/>
    </w:pPr>
    <w:rPr>
      <w:rFonts w:ascii="Arial" w:hAnsi="Arial" w:eastAsia="宋体" w:cs="Times New Roman"/>
      <w:sz w:val="24"/>
      <w:szCs w:val="24"/>
    </w:rPr>
  </w:style>
  <w:style w:type="paragraph" w:styleId="1020">
    <w:name w:val="table_lines"/>
    <w:basedOn w:val="930"/>
    <w:next w:val="1020"/>
    <w:link w:val="930"/>
    <w:pPr>
      <w:jc w:val="left"/>
      <w:widowControl/>
    </w:pPr>
    <w:rPr>
      <w:rFonts w:ascii="Times New Roman" w:hAnsi="Times New Roman" w:eastAsia="宋体" w:cs="Times New Roman"/>
      <w:sz w:val="20"/>
      <w:szCs w:val="20"/>
      <w:lang w:val="de-DE" w:eastAsia="de-DE"/>
    </w:rPr>
  </w:style>
  <w:style w:type="paragraph" w:styleId="1021">
    <w:name w:val="附录1"/>
    <w:next w:val="1021"/>
    <w:link w:val="93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2">
    <w:name w:val="font7"/>
    <w:basedOn w:val="930"/>
    <w:next w:val="1022"/>
    <w:link w:val="930"/>
    <w:pPr>
      <w:jc w:val="left"/>
      <w:spacing w:before="100" w:beforeAutospacing="1" w:after="100" w:afterAutospacing="1"/>
      <w:widowControl/>
    </w:pPr>
    <w:rPr>
      <w:rFonts w:hint="eastAsia" w:ascii="宋体" w:hAnsi="宋体" w:eastAsia="宋体" w:cs="Times New Roman"/>
      <w:sz w:val="18"/>
      <w:szCs w:val="18"/>
    </w:rPr>
  </w:style>
  <w:style w:type="paragraph" w:styleId="1023">
    <w:name w:val=" Char Char Char Char"/>
    <w:basedOn w:val="957"/>
    <w:next w:val="1023"/>
    <w:link w:val="930"/>
    <w:pPr>
      <w:spacing w:line="360" w:lineRule="auto"/>
    </w:pPr>
    <w:rPr>
      <w:rFonts w:ascii="Tahoma" w:hAnsi="Tahoma"/>
      <w:sz w:val="24"/>
      <w:szCs w:val="24"/>
    </w:rPr>
  </w:style>
  <w:style w:type="paragraph" w:styleId="1024">
    <w:name w:val="列出段落"/>
    <w:basedOn w:val="930"/>
    <w:next w:val="1024"/>
    <w:link w:val="930"/>
    <w:qFormat/>
    <w:pPr>
      <w:contextualSpacing/>
      <w:ind w:left="720"/>
      <w:jc w:val="left"/>
      <w:widowControl/>
    </w:pPr>
    <w:rPr>
      <w:rFonts w:ascii="Calibri" w:hAnsi="Calibri" w:eastAsia="宋体" w:cs="Times New Roman"/>
      <w:sz w:val="24"/>
      <w:szCs w:val="24"/>
      <w:lang w:eastAsia="en-US" w:bidi="en-US"/>
    </w:rPr>
  </w:style>
  <w:style w:type="paragraph" w:styleId="1025">
    <w:name w:val="4"/>
    <w:basedOn w:val="930"/>
    <w:next w:val="987"/>
    <w:link w:val="930"/>
    <w:pPr>
      <w:ind w:firstLine="420"/>
      <w:spacing w:line="360" w:lineRule="auto"/>
    </w:pPr>
    <w:rPr>
      <w:rFonts w:ascii="Times New Roman" w:hAnsi="Times New Roman" w:eastAsia="宋体" w:cs="Times New Roman"/>
      <w:color w:val="ff0000"/>
      <w:sz w:val="24"/>
      <w:szCs w:val="24"/>
    </w:rPr>
  </w:style>
  <w:style w:type="paragraph" w:styleId="1026">
    <w:name w:val="普通 (Web)"/>
    <w:basedOn w:val="930"/>
    <w:next w:val="1026"/>
    <w:link w:val="930"/>
    <w:pPr>
      <w:jc w:val="left"/>
      <w:spacing w:before="100" w:beforeAutospacing="1" w:after="100" w:afterAutospacing="1"/>
      <w:widowControl/>
    </w:pPr>
    <w:rPr>
      <w:rFonts w:ascii="宋体" w:hAnsi="宋体" w:eastAsia="宋体" w:cs="Times New Roman"/>
      <w:sz w:val="24"/>
      <w:szCs w:val="24"/>
    </w:rPr>
  </w:style>
  <w:style w:type="paragraph" w:styleId="1027">
    <w:name w:val=" Char Char Char Char Char Char Char Char Char Char"/>
    <w:basedOn w:val="930"/>
    <w:next w:val="1027"/>
    <w:link w:val="930"/>
    <w:pPr>
      <w:spacing w:line="360" w:lineRule="auto"/>
    </w:pPr>
    <w:rPr>
      <w:rFonts w:ascii="Times New Roman" w:hAnsi="Times New Roman" w:eastAsia="宋体" w:cs="Times New Roman"/>
      <w:sz w:val="24"/>
      <w:szCs w:val="20"/>
    </w:rPr>
  </w:style>
  <w:style w:type="paragraph" w:styleId="1028">
    <w:name w:val="样式1"/>
    <w:basedOn w:val="930"/>
    <w:next w:val="1028"/>
    <w:link w:val="930"/>
    <w:pPr>
      <w:numPr>
        <w:ilvl w:val="0"/>
        <w:numId w:val="3"/>
      </w:numPr>
      <w:tabs>
        <w:tab w:val="left" w:pos="709" w:leader="none"/>
      </w:tabs>
    </w:pPr>
    <w:rPr>
      <w:rFonts w:ascii="宋体" w:hAnsi="宋体" w:eastAsia="宋体" w:cs="Times New Roman"/>
      <w:szCs w:val="21"/>
    </w:rPr>
  </w:style>
  <w:style w:type="paragraph" w:styleId="1029">
    <w:name w:val="font6"/>
    <w:basedOn w:val="930"/>
    <w:next w:val="1029"/>
    <w:link w:val="930"/>
    <w:pPr>
      <w:jc w:val="left"/>
      <w:spacing w:before="100" w:beforeAutospacing="1" w:after="100" w:afterAutospacing="1"/>
      <w:widowControl/>
    </w:pPr>
    <w:rPr>
      <w:rFonts w:hint="eastAsia" w:ascii="宋体" w:hAnsi="宋体" w:eastAsia="宋体" w:cs="Times New Roman"/>
      <w:sz w:val="28"/>
      <w:szCs w:val="28"/>
      <w:u w:val="single"/>
    </w:rPr>
  </w:style>
  <w:style w:type="paragraph" w:styleId="1030">
    <w:name w:val="xl25"/>
    <w:basedOn w:val="930"/>
    <w:next w:val="1030"/>
    <w:link w:val="9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name w:val="图标"/>
    <w:basedOn w:val="930"/>
    <w:next w:val="930"/>
    <w:link w:val="9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2">
    <w:name w:val="标题3"/>
    <w:basedOn w:val="930"/>
    <w:next w:val="930"/>
    <w:link w:val="930"/>
    <w:pPr>
      <w:ind w:firstLine="624"/>
      <w:spacing w:line="590" w:lineRule="atLeast"/>
    </w:pPr>
    <w:rPr>
      <w:rFonts w:ascii="方正黑体_GBK" w:hAnsi="Times New Roman" w:eastAsia="方正黑体_GBK" w:cs="Times New Roman"/>
      <w:sz w:val="32"/>
      <w:szCs w:val="32"/>
    </w:rPr>
  </w:style>
  <w:style w:type="paragraph" w:styleId="1033">
    <w:name w:val="xl24"/>
    <w:basedOn w:val="930"/>
    <w:next w:val="1033"/>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4">
    <w:name w:val="xl29"/>
    <w:basedOn w:val="930"/>
    <w:next w:val="1034"/>
    <w:link w:val="93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35">
    <w:name w:val="Char Char Char Char Char Char Char Char"/>
    <w:basedOn w:val="930"/>
    <w:next w:val="1035"/>
    <w:link w:val="930"/>
    <w:pPr>
      <w:jc w:val="left"/>
      <w:spacing w:after="160" w:line="240" w:lineRule="exact"/>
      <w:widowControl/>
    </w:pPr>
    <w:rPr>
      <w:rFonts w:ascii="Verdana" w:hAnsi="Verdana" w:eastAsia="宋体" w:cs="Times New Roman"/>
      <w:sz w:val="20"/>
      <w:szCs w:val="20"/>
      <w:lang w:eastAsia="en-US"/>
    </w:rPr>
  </w:style>
  <w:style w:type="paragraph" w:styleId="1036">
    <w:name w:val="xl28"/>
    <w:basedOn w:val="930"/>
    <w:next w:val="1036"/>
    <w:link w:val="9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37">
    <w:name w:val=" Char Char Char Char Char Char Char Char"/>
    <w:basedOn w:val="930"/>
    <w:next w:val="1037"/>
    <w:link w:val="930"/>
    <w:pPr>
      <w:jc w:val="left"/>
      <w:spacing w:after="160" w:line="240" w:lineRule="exact"/>
      <w:widowControl/>
    </w:pPr>
    <w:rPr>
      <w:rFonts w:ascii="Verdana" w:hAnsi="Verdana" w:eastAsia="宋体" w:cs="Times New Roman"/>
      <w:sz w:val="20"/>
      <w:szCs w:val="20"/>
      <w:lang w:eastAsia="en-US"/>
    </w:rPr>
  </w:style>
  <w:style w:type="paragraph" w:styleId="1038">
    <w:name w:val="xl30"/>
    <w:basedOn w:val="930"/>
    <w:next w:val="1038"/>
    <w:link w:val="930"/>
    <w:pPr>
      <w:jc w:val="center"/>
      <w:spacing w:before="100" w:beforeAutospacing="1" w:after="100" w:afterAutospacing="1"/>
      <w:widowControl/>
    </w:pPr>
    <w:rPr>
      <w:rFonts w:ascii="宋体" w:hAnsi="宋体" w:eastAsia="宋体" w:cs="Times New Roman"/>
      <w:b/>
      <w:bCs/>
      <w:sz w:val="36"/>
      <w:szCs w:val="36"/>
    </w:rPr>
  </w:style>
  <w:style w:type="paragraph" w:styleId="1039">
    <w:name w:val="Char Char Char Char"/>
    <w:basedOn w:val="957"/>
    <w:next w:val="1039"/>
    <w:link w:val="930"/>
    <w:pPr>
      <w:spacing w:line="360" w:lineRule="auto"/>
    </w:pPr>
    <w:rPr>
      <w:rFonts w:ascii="Tahoma" w:hAnsi="Tahoma"/>
      <w:sz w:val="24"/>
      <w:szCs w:val="24"/>
    </w:rPr>
  </w:style>
  <w:style w:type="paragraph" w:styleId="1040">
    <w:name w:val="table_1stline"/>
    <w:basedOn w:val="930"/>
    <w:next w:val="1040"/>
    <w:link w:val="930"/>
    <w:pPr>
      <w:jc w:val="left"/>
      <w:spacing w:before="120"/>
      <w:widowControl/>
    </w:pPr>
    <w:rPr>
      <w:rFonts w:ascii="Times New Roman" w:hAnsi="Times New Roman" w:eastAsia="宋体" w:cs="Times New Roman"/>
      <w:bCs/>
      <w:sz w:val="20"/>
      <w:szCs w:val="20"/>
      <w:lang w:val="de-DE" w:eastAsia="de-DE"/>
    </w:rPr>
  </w:style>
  <w:style w:type="paragraph" w:styleId="1041">
    <w:name w:val="font5"/>
    <w:basedOn w:val="930"/>
    <w:next w:val="1041"/>
    <w:link w:val="930"/>
    <w:pPr>
      <w:jc w:val="left"/>
      <w:spacing w:before="100" w:beforeAutospacing="1" w:after="100" w:afterAutospacing="1"/>
      <w:widowControl/>
    </w:pPr>
    <w:rPr>
      <w:rFonts w:hint="eastAsia" w:ascii="宋体" w:hAnsi="宋体" w:eastAsia="宋体" w:cs="Times New Roman"/>
      <w:sz w:val="28"/>
      <w:szCs w:val="28"/>
    </w:rPr>
  </w:style>
  <w:style w:type="paragraph" w:styleId="1042">
    <w:name w:val="标题1"/>
    <w:basedOn w:val="930"/>
    <w:next w:val="930"/>
    <w:link w:val="9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3">
    <w:name w:val="修订"/>
    <w:next w:val="1043"/>
    <w:link w:val="930"/>
    <w:uiPriority w:val="99"/>
    <w:semiHidden/>
    <w:rPr>
      <w:rFonts w:ascii="Times New Roman" w:hAnsi="Times New Roman"/>
      <w:sz w:val="21"/>
      <w:szCs w:val="21"/>
      <w:lang w:val="en-US" w:eastAsia="zh-CN" w:bidi="ar-SA"/>
    </w:rPr>
  </w:style>
  <w:style w:type="paragraph" w:styleId="1044">
    <w:name w:val="无间隔"/>
    <w:next w:val="1044"/>
    <w:link w:val="930"/>
    <w:uiPriority w:val="99"/>
    <w:qFormat/>
    <w:pPr>
      <w:jc w:val="both"/>
      <w:widowControl w:val="off"/>
    </w:pPr>
    <w:rPr>
      <w:rFonts w:ascii="Times New Roman" w:hAnsi="Times New Roman"/>
      <w:sz w:val="21"/>
      <w:szCs w:val="21"/>
      <w:lang w:val="en-US" w:eastAsia="zh-CN" w:bidi="ar-SA"/>
    </w:rPr>
  </w:style>
  <w:style w:type="table" w:styleId="1045">
    <w:name w:val="网格型1"/>
    <w:next w:val="1045"/>
    <w:link w:val="930"/>
    <w:uiPriority w:val="59"/>
    <w:qFormat/>
    <w:rPr>
      <w:lang w:val="en-US" w:eastAsia="zh-CN" w:bidi="ar-SA"/>
    </w:rPr>
    <w:tblPr/>
  </w:style>
  <w:style w:type="table" w:styleId="1046">
    <w:name w:val="网格型2"/>
    <w:basedOn w:val="941"/>
    <w:next w:val="1046"/>
    <w:link w:val="930"/>
    <w:tblPr/>
  </w:style>
  <w:style w:type="character" w:styleId="1047">
    <w:name w:val="font11"/>
    <w:basedOn w:val="940"/>
    <w:next w:val="1047"/>
    <w:link w:val="930"/>
    <w:qFormat/>
    <w:rPr>
      <w:rFonts w:hint="eastAsia" w:ascii="宋体" w:hAnsi="宋体" w:eastAsia="宋体" w:cs="宋体"/>
      <w:color w:val="000000"/>
      <w:sz w:val="22"/>
      <w:szCs w:val="22"/>
      <w:u w:val="none"/>
    </w:rPr>
  </w:style>
  <w:style w:type="character" w:styleId="1048">
    <w:name w:val="font112"/>
    <w:basedOn w:val="940"/>
    <w:next w:val="1048"/>
    <w:link w:val="930"/>
    <w:qFormat/>
    <w:rPr>
      <w:rFonts w:ascii="Times New Roman" w:hAnsi="Times New Roman" w:cs="Times New Roman"/>
      <w:color w:val="000000"/>
      <w:sz w:val="22"/>
      <w:szCs w:val="22"/>
      <w:u w:val="none"/>
    </w:rPr>
  </w:style>
  <w:style w:type="character" w:styleId="1049">
    <w:name w:val="font91"/>
    <w:basedOn w:val="940"/>
    <w:next w:val="1049"/>
    <w:link w:val="930"/>
    <w:qFormat/>
    <w:rPr>
      <w:rFonts w:hint="eastAsia" w:ascii="宋体" w:hAnsi="宋体" w:eastAsia="宋体" w:cs="宋体"/>
      <w:color w:val="000000"/>
      <w:sz w:val="21"/>
      <w:szCs w:val="21"/>
      <w:u w:val="none"/>
    </w:rPr>
  </w:style>
  <w:style w:type="paragraph" w:styleId="1050">
    <w:name w:val="页眉1"/>
    <w:basedOn w:val="930"/>
    <w:next w:val="1050"/>
    <w:link w:val="930"/>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paragraph" w:styleId="1051">
    <w:name w:val="页脚1"/>
    <w:basedOn w:val="930"/>
    <w:next w:val="1051"/>
    <w:link w:val="930"/>
    <w:uiPriority w:val="99"/>
    <w:qFormat/>
    <w:pPr>
      <w:jc w:val="left"/>
      <w:tabs>
        <w:tab w:val="center" w:pos="4153" w:leader="none"/>
        <w:tab w:val="right" w:pos="8306" w:leader="none"/>
      </w:tabs>
    </w:pPr>
    <w:rPr>
      <w:rFonts w:ascii="Times New Roman" w:hAnsi="Times New Roman"/>
      <w:sz w:val="18"/>
      <w:szCs w:val="18"/>
      <w:lang w:val="en-US" w:eastAsia="en-US"/>
    </w:rPr>
  </w:style>
  <w:style w:type="paragraph" w:styleId="1052">
    <w:name w:val="正文（缩进）"/>
    <w:basedOn w:val="930"/>
    <w:next w:val="1052"/>
    <w:link w:val="930"/>
    <w:qFormat/>
    <w:pPr>
      <w:ind w:firstLine="480"/>
    </w:p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Ａ@涂海燕151</dc:creator>
  <cp:lastModifiedBy>谭勇</cp:lastModifiedBy>
  <cp:revision>4</cp:revision>
  <dcterms:created xsi:type="dcterms:W3CDTF">2024-05-09T03:49:00Z</dcterms:created>
  <dcterms:modified xsi:type="dcterms:W3CDTF">2025-11-21T03:44:12Z</dcterms:modified>
</cp:coreProperties>
</file>